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7C" w:rsidRPr="004C720C" w:rsidRDefault="00F7507C" w:rsidP="00D43FB2">
      <w:pPr>
        <w:tabs>
          <w:tab w:val="left" w:pos="284"/>
        </w:tabs>
        <w:spacing w:line="276" w:lineRule="auto"/>
        <w:ind w:left="4820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 xml:space="preserve">CONTRATO </w:t>
      </w:r>
      <w:r w:rsidR="00D14869">
        <w:rPr>
          <w:rFonts w:ascii="Courier New" w:hAnsi="Courier New" w:cs="Courier New"/>
          <w:b/>
        </w:rPr>
        <w:t xml:space="preserve">FMS </w:t>
      </w:r>
      <w:r w:rsidRPr="004C720C">
        <w:rPr>
          <w:rFonts w:ascii="Courier New" w:hAnsi="Courier New" w:cs="Courier New"/>
          <w:b/>
        </w:rPr>
        <w:t xml:space="preserve">Nº. </w:t>
      </w:r>
      <w:r w:rsidR="00D43FB2">
        <w:rPr>
          <w:rFonts w:ascii="Courier New" w:hAnsi="Courier New" w:cs="Courier New"/>
          <w:b/>
        </w:rPr>
        <w:t>0</w:t>
      </w:r>
      <w:bookmarkStart w:id="0" w:name="_GoBack"/>
      <w:bookmarkEnd w:id="0"/>
      <w:r w:rsidR="00D14869">
        <w:rPr>
          <w:rFonts w:ascii="Courier New" w:hAnsi="Courier New" w:cs="Courier New"/>
          <w:b/>
        </w:rPr>
        <w:t>61</w:t>
      </w:r>
      <w:r w:rsidR="0079585D" w:rsidRPr="004C720C">
        <w:rPr>
          <w:rFonts w:ascii="Courier New" w:hAnsi="Courier New" w:cs="Courier New"/>
          <w:b/>
        </w:rPr>
        <w:t>/</w:t>
      </w:r>
      <w:r w:rsidRPr="004C720C">
        <w:rPr>
          <w:rFonts w:ascii="Courier New" w:hAnsi="Courier New" w:cs="Courier New"/>
          <w:b/>
        </w:rPr>
        <w:t>2018 – TERMO DE CONTRATO DE FORNECIMENTO DE EQUIPAMENTOS</w:t>
      </w:r>
      <w:r w:rsidR="00511067" w:rsidRPr="004C720C">
        <w:rPr>
          <w:rFonts w:ascii="Courier New" w:hAnsi="Courier New" w:cs="Courier New"/>
          <w:b/>
        </w:rPr>
        <w:t xml:space="preserve"> QUE CELEBRAM ENTRE SI O MUNICÍ</w:t>
      </w:r>
      <w:r w:rsidRPr="004C720C">
        <w:rPr>
          <w:rFonts w:ascii="Courier New" w:hAnsi="Courier New" w:cs="Courier New"/>
          <w:b/>
        </w:rPr>
        <w:t xml:space="preserve">PIO DE AMARGOSA E A EMPRESA </w:t>
      </w:r>
      <w:r w:rsidR="008A47AB" w:rsidRPr="004C720C">
        <w:rPr>
          <w:rFonts w:ascii="Courier New" w:hAnsi="Courier New" w:cs="Courier New"/>
          <w:b/>
        </w:rPr>
        <w:t xml:space="preserve">HDX </w:t>
      </w:r>
      <w:r w:rsidR="001D2337" w:rsidRPr="004C720C">
        <w:rPr>
          <w:rFonts w:ascii="Courier New" w:hAnsi="Courier New" w:cs="Courier New"/>
          <w:b/>
        </w:rPr>
        <w:t>COMERCIAL EIRELI – ME.</w:t>
      </w:r>
    </w:p>
    <w:p w:rsidR="00F7507C" w:rsidRPr="004C720C" w:rsidRDefault="00F7507C" w:rsidP="00F7507C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  <w:b/>
          <w:u w:val="single"/>
        </w:rPr>
      </w:pPr>
    </w:p>
    <w:p w:rsidR="00F7507C" w:rsidRPr="004C720C" w:rsidRDefault="00F7507C" w:rsidP="005060F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O </w:t>
      </w:r>
      <w:r w:rsidRPr="004C720C">
        <w:rPr>
          <w:rFonts w:ascii="Courier New" w:hAnsi="Courier New" w:cs="Courier New"/>
          <w:b/>
        </w:rPr>
        <w:t>FUNDO</w:t>
      </w:r>
      <w:r w:rsidRPr="004C720C">
        <w:rPr>
          <w:rFonts w:ascii="Courier New" w:hAnsi="Courier New" w:cs="Courier New"/>
        </w:rPr>
        <w:t xml:space="preserve"> </w:t>
      </w:r>
      <w:r w:rsidRPr="004C720C">
        <w:rPr>
          <w:rFonts w:ascii="Courier New" w:hAnsi="Courier New" w:cs="Courier New"/>
          <w:b/>
          <w:smallCaps/>
        </w:rPr>
        <w:t xml:space="preserve">MUNICIPAL DE SAÚDE DE </w:t>
      </w:r>
      <w:r w:rsidRPr="004C720C">
        <w:rPr>
          <w:rFonts w:ascii="Courier New" w:hAnsi="Courier New" w:cs="Courier New"/>
          <w:b/>
        </w:rPr>
        <w:t>AMARGOSA</w:t>
      </w:r>
      <w:r w:rsidRPr="004C720C">
        <w:rPr>
          <w:rFonts w:ascii="Courier New" w:hAnsi="Courier New" w:cs="Courier New"/>
          <w:smallCaps/>
        </w:rPr>
        <w:t xml:space="preserve">, </w:t>
      </w:r>
      <w:r w:rsidRPr="004C720C">
        <w:rPr>
          <w:rFonts w:ascii="Courier New" w:hAnsi="Courier New" w:cs="Courier New"/>
        </w:rPr>
        <w:t xml:space="preserve">pessoa jurídica de direito interno, inscrita no CNPJ sob o nº 97.553.416/0001-79, com sede administrativa na Av. Abelardo Veloso, s/nº., Centro, Amargosa – BA, CEP 45.300-000, por seu Prefeito </w:t>
      </w:r>
      <w:r w:rsidR="00CE2509" w:rsidRPr="004C720C">
        <w:rPr>
          <w:rFonts w:ascii="Courier New" w:hAnsi="Courier New" w:cs="Courier New"/>
          <w:b/>
          <w:bCs/>
        </w:rPr>
        <w:t>JÚLIO PINHEIRO DOS SANTOS JÚNIOR,</w:t>
      </w:r>
      <w:r w:rsidR="00CE2509" w:rsidRPr="004C720C">
        <w:rPr>
          <w:rFonts w:ascii="Courier New" w:hAnsi="Courier New" w:cs="Courier New"/>
        </w:rPr>
        <w:t xml:space="preserve"> </w:t>
      </w:r>
      <w:r w:rsidR="00CE2509" w:rsidRPr="004C720C">
        <w:rPr>
          <w:rFonts w:ascii="Courier New" w:hAnsi="Courier New" w:cs="Courier New"/>
          <w:color w:val="000000"/>
        </w:rPr>
        <w:t xml:space="preserve">brasileiro, maior, </w:t>
      </w:r>
      <w:r w:rsidR="00CE2509" w:rsidRPr="004C720C">
        <w:rPr>
          <w:rFonts w:ascii="Courier New" w:hAnsi="Courier New" w:cs="Courier New"/>
        </w:rPr>
        <w:t xml:space="preserve">portador da Cédula de Identidade nº </w:t>
      </w:r>
      <w:r w:rsidR="00CE2509" w:rsidRPr="004C720C">
        <w:rPr>
          <w:rFonts w:ascii="Courier New" w:hAnsi="Courier New" w:cs="Courier New"/>
          <w:color w:val="000000"/>
        </w:rPr>
        <w:t>08.664.472-61 – SSP/BA</w:t>
      </w:r>
      <w:r w:rsidR="00CE2509" w:rsidRPr="004C720C">
        <w:rPr>
          <w:rFonts w:ascii="Courier New" w:hAnsi="Courier New" w:cs="Courier New"/>
        </w:rPr>
        <w:t xml:space="preserve"> e CPF (MF) nº </w:t>
      </w:r>
      <w:r w:rsidR="00CE2509" w:rsidRPr="004C720C">
        <w:rPr>
          <w:rFonts w:ascii="Courier New" w:hAnsi="Courier New" w:cs="Courier New"/>
          <w:color w:val="000000"/>
        </w:rPr>
        <w:t>819.722.535-49</w:t>
      </w:r>
      <w:r w:rsidR="00CE2509" w:rsidRPr="004C720C">
        <w:rPr>
          <w:rFonts w:ascii="Courier New" w:hAnsi="Courier New" w:cs="Courier New"/>
        </w:rPr>
        <w:t xml:space="preserve">, e a Secretária de Saúde </w:t>
      </w:r>
      <w:r w:rsidR="00CE2509" w:rsidRPr="004C720C">
        <w:rPr>
          <w:rFonts w:ascii="Courier New" w:hAnsi="Courier New" w:cs="Courier New"/>
          <w:b/>
          <w:bCs/>
        </w:rPr>
        <w:t>ROSÂNGELA OLIVEIRA SANTOS DE ALMEIDA,</w:t>
      </w:r>
      <w:r w:rsidR="00CE2509" w:rsidRPr="004C720C">
        <w:rPr>
          <w:rFonts w:ascii="Courier New" w:hAnsi="Courier New" w:cs="Courier New"/>
        </w:rPr>
        <w:t xml:space="preserve"> portadora da Cédula de Identidade nº 4.306.959-26 – SSP/BA e CPF (MF) nº</w:t>
      </w:r>
      <w:r w:rsidR="00CE2509" w:rsidRPr="004C720C">
        <w:rPr>
          <w:rFonts w:ascii="Courier New" w:hAnsi="Courier New" w:cs="Courier New"/>
          <w:color w:val="FF0000"/>
        </w:rPr>
        <w:t xml:space="preserve"> </w:t>
      </w:r>
      <w:r w:rsidR="00CE2509" w:rsidRPr="004C720C">
        <w:rPr>
          <w:rFonts w:ascii="Courier New" w:hAnsi="Courier New" w:cs="Courier New"/>
        </w:rPr>
        <w:t>690.875.555-04, doravante denominado CONTRATANTE</w:t>
      </w:r>
      <w:r w:rsidRPr="004C720C">
        <w:rPr>
          <w:rFonts w:ascii="Courier New" w:hAnsi="Courier New" w:cs="Courier New"/>
        </w:rPr>
        <w:t xml:space="preserve">, e a Empresa </w:t>
      </w:r>
      <w:r w:rsidR="00512318" w:rsidRPr="004C720C">
        <w:rPr>
          <w:rFonts w:ascii="Courier New" w:hAnsi="Courier New" w:cs="Courier New"/>
          <w:b/>
        </w:rPr>
        <w:t>HDX COMERCIAL EIRELI – ME</w:t>
      </w:r>
      <w:r w:rsidRPr="004C720C">
        <w:rPr>
          <w:rFonts w:ascii="Courier New" w:hAnsi="Courier New" w:cs="Courier New"/>
        </w:rPr>
        <w:t xml:space="preserve">, pessoa jurídica de direito privado, inscrita no CNPJ (MF) sob o nº </w:t>
      </w:r>
      <w:r w:rsidR="00512318" w:rsidRPr="004C720C">
        <w:rPr>
          <w:rFonts w:ascii="Courier New" w:hAnsi="Courier New" w:cs="Courier New"/>
        </w:rPr>
        <w:t>24.039.450/0001-56</w:t>
      </w:r>
      <w:r w:rsidRPr="004C720C">
        <w:rPr>
          <w:rFonts w:ascii="Courier New" w:hAnsi="Courier New" w:cs="Courier New"/>
        </w:rPr>
        <w:t xml:space="preserve">, estabelecida </w:t>
      </w:r>
      <w:r w:rsidR="007128C8" w:rsidRPr="004C720C">
        <w:rPr>
          <w:rFonts w:ascii="Courier New" w:hAnsi="Courier New" w:cs="Courier New"/>
        </w:rPr>
        <w:t>à Rua C</w:t>
      </w:r>
      <w:r w:rsidR="004C720C">
        <w:rPr>
          <w:rFonts w:ascii="Courier New" w:hAnsi="Courier New" w:cs="Courier New"/>
        </w:rPr>
        <w:t>,</w:t>
      </w:r>
      <w:r w:rsidR="007128C8" w:rsidRPr="004C720C">
        <w:rPr>
          <w:rFonts w:ascii="Courier New" w:hAnsi="Courier New" w:cs="Courier New"/>
        </w:rPr>
        <w:t xml:space="preserve"> 240</w:t>
      </w:r>
      <w:r w:rsidR="004C720C">
        <w:rPr>
          <w:rFonts w:ascii="Courier New" w:hAnsi="Courier New" w:cs="Courier New"/>
        </w:rPr>
        <w:t>,</w:t>
      </w:r>
      <w:r w:rsidR="007128C8" w:rsidRPr="004C720C">
        <w:rPr>
          <w:rFonts w:ascii="Courier New" w:hAnsi="Courier New" w:cs="Courier New"/>
        </w:rPr>
        <w:t xml:space="preserve"> QD 560</w:t>
      </w:r>
      <w:r w:rsidR="004C720C">
        <w:rPr>
          <w:rFonts w:ascii="Courier New" w:hAnsi="Courier New" w:cs="Courier New"/>
        </w:rPr>
        <w:t>,</w:t>
      </w:r>
      <w:r w:rsidR="007128C8" w:rsidRPr="004C720C">
        <w:rPr>
          <w:rFonts w:ascii="Courier New" w:hAnsi="Courier New" w:cs="Courier New"/>
        </w:rPr>
        <w:t xml:space="preserve"> LT 13</w:t>
      </w:r>
      <w:r w:rsidR="004C720C">
        <w:rPr>
          <w:rFonts w:ascii="Courier New" w:hAnsi="Courier New" w:cs="Courier New"/>
        </w:rPr>
        <w:t>,</w:t>
      </w:r>
      <w:r w:rsidR="007128C8" w:rsidRPr="004C720C">
        <w:rPr>
          <w:rFonts w:ascii="Courier New" w:hAnsi="Courier New" w:cs="Courier New"/>
        </w:rPr>
        <w:t xml:space="preserve"> Nº 248 - JD AMÉRICA  - Goiânia - GO CEP: 74.275-260</w:t>
      </w:r>
      <w:r w:rsidR="00C037C8" w:rsidRPr="004C720C">
        <w:rPr>
          <w:rFonts w:ascii="Courier New" w:hAnsi="Courier New" w:cs="Courier New"/>
        </w:rPr>
        <w:t>, representada pela sua</w:t>
      </w:r>
      <w:r w:rsidRPr="004C720C">
        <w:rPr>
          <w:rFonts w:ascii="Courier New" w:hAnsi="Courier New" w:cs="Courier New"/>
        </w:rPr>
        <w:t xml:space="preserve"> </w:t>
      </w:r>
      <w:r w:rsidR="007128C8" w:rsidRPr="004C720C">
        <w:rPr>
          <w:rFonts w:ascii="Courier New" w:hAnsi="Courier New" w:cs="Courier New"/>
        </w:rPr>
        <w:t>representante legal</w:t>
      </w:r>
      <w:r w:rsidRPr="004C720C">
        <w:rPr>
          <w:rFonts w:ascii="Courier New" w:hAnsi="Courier New" w:cs="Courier New"/>
        </w:rPr>
        <w:t xml:space="preserve">, Senhor(a) </w:t>
      </w:r>
      <w:proofErr w:type="spellStart"/>
      <w:r w:rsidR="00170EC6" w:rsidRPr="004C720C">
        <w:rPr>
          <w:rFonts w:ascii="Courier New" w:hAnsi="Courier New" w:cs="Courier New"/>
        </w:rPr>
        <w:t>Pollyanna</w:t>
      </w:r>
      <w:proofErr w:type="spellEnd"/>
      <w:r w:rsidR="00170EC6" w:rsidRPr="004C720C">
        <w:rPr>
          <w:rFonts w:ascii="Courier New" w:hAnsi="Courier New" w:cs="Courier New"/>
        </w:rPr>
        <w:t xml:space="preserve"> Tamara Moraes e Silva Moura, brasileira, casada,</w:t>
      </w:r>
      <w:r w:rsidRPr="004C720C">
        <w:rPr>
          <w:rFonts w:ascii="Courier New" w:hAnsi="Courier New" w:cs="Courier New"/>
        </w:rPr>
        <w:t xml:space="preserve"> portador</w:t>
      </w:r>
      <w:r w:rsidR="00170EC6" w:rsidRPr="004C720C">
        <w:rPr>
          <w:rFonts w:ascii="Courier New" w:hAnsi="Courier New" w:cs="Courier New"/>
        </w:rPr>
        <w:t>a</w:t>
      </w:r>
      <w:r w:rsidRPr="004C720C">
        <w:rPr>
          <w:rFonts w:ascii="Courier New" w:hAnsi="Courier New" w:cs="Courier New"/>
        </w:rPr>
        <w:t xml:space="preserve"> da Cédula de Identidade nº </w:t>
      </w:r>
      <w:r w:rsidR="00170EC6" w:rsidRPr="004C720C">
        <w:rPr>
          <w:rFonts w:ascii="Courier New" w:hAnsi="Courier New" w:cs="Courier New"/>
        </w:rPr>
        <w:t>4276245 SSP-GO</w:t>
      </w:r>
      <w:r w:rsidRPr="004C720C">
        <w:rPr>
          <w:rFonts w:ascii="Courier New" w:hAnsi="Courier New" w:cs="Courier New"/>
        </w:rPr>
        <w:t xml:space="preserve"> e CPF (MF) nº </w:t>
      </w:r>
      <w:r w:rsidR="00170EC6" w:rsidRPr="004C720C">
        <w:rPr>
          <w:rFonts w:ascii="Courier New" w:hAnsi="Courier New" w:cs="Courier New"/>
        </w:rPr>
        <w:t>727.490.321-72</w:t>
      </w:r>
      <w:r w:rsidRPr="004C720C">
        <w:rPr>
          <w:rFonts w:ascii="Courier New" w:hAnsi="Courier New" w:cs="Courier New"/>
        </w:rPr>
        <w:t>, de acordo com a representação legal qu</w:t>
      </w:r>
      <w:r w:rsidR="00171D23" w:rsidRPr="004C720C">
        <w:rPr>
          <w:rFonts w:ascii="Courier New" w:hAnsi="Courier New" w:cs="Courier New"/>
        </w:rPr>
        <w:t xml:space="preserve">e lhe foi outorgada por </w:t>
      </w:r>
      <w:r w:rsidRPr="004C720C">
        <w:rPr>
          <w:rFonts w:ascii="Courier New" w:hAnsi="Courier New" w:cs="Courier New"/>
        </w:rPr>
        <w:t>contrato social</w:t>
      </w:r>
      <w:r w:rsidR="00171D23" w:rsidRPr="004C720C">
        <w:rPr>
          <w:rFonts w:ascii="Courier New" w:hAnsi="Courier New" w:cs="Courier New"/>
        </w:rPr>
        <w:t xml:space="preserve">, </w:t>
      </w:r>
      <w:r w:rsidRPr="004C720C">
        <w:rPr>
          <w:rFonts w:ascii="Courier New" w:hAnsi="Courier New" w:cs="Courier New"/>
        </w:rPr>
        <w:t>com base no Edital do Pregão Eletrônico nº. 016/2018 e todas as disposições da Lei nº 10.520/02 e, subsidiariamente, a Lei nº 8.666/93, resolvem celebrar o presente Contrato de Fornecimento de Equipamentos, instruído no Processo Administrativo nº 041/2018, mediante as cláusulas e condições que se seguem:</w:t>
      </w:r>
    </w:p>
    <w:p w:rsidR="00F7507C" w:rsidRPr="004C720C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 xml:space="preserve">CLÁUSULA PRIMEIRA – DO OBJETO </w:t>
      </w:r>
    </w:p>
    <w:p w:rsidR="00F7507C" w:rsidRPr="004C720C" w:rsidRDefault="00F7507C" w:rsidP="005060FC">
      <w:pPr>
        <w:pStyle w:val="PADRAO"/>
        <w:keepNext/>
        <w:tabs>
          <w:tab w:val="left" w:pos="284"/>
        </w:tabs>
        <w:spacing w:after="120" w:line="276" w:lineRule="auto"/>
        <w:outlineLvl w:val="7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A presente licitação tem como objeto o fornecimento de equipamentos e materiais permanentes para Unidades Básicas de Saúde de Amargosa, conforme proposta do Ministério da Saúde de nº 97553.416000/1170-01</w:t>
      </w:r>
      <w:r w:rsidRPr="004C720C">
        <w:rPr>
          <w:rFonts w:ascii="Courier New" w:hAnsi="Courier New" w:cs="Courier New"/>
          <w:b/>
          <w:sz w:val="20"/>
        </w:rPr>
        <w:t xml:space="preserve">, </w:t>
      </w:r>
      <w:r w:rsidRPr="004C720C">
        <w:rPr>
          <w:rFonts w:ascii="Courier New" w:hAnsi="Courier New" w:cs="Courier New"/>
          <w:sz w:val="20"/>
        </w:rPr>
        <w:t>descritos no Edital do Pregão Eletrônico nº. 016/2018 para o(s) Item</w:t>
      </w:r>
      <w:r w:rsidR="00584D58" w:rsidRPr="004C720C">
        <w:rPr>
          <w:rFonts w:ascii="Courier New" w:hAnsi="Courier New" w:cs="Courier New"/>
          <w:sz w:val="20"/>
        </w:rPr>
        <w:t xml:space="preserve"> (s) nº </w:t>
      </w:r>
      <w:r w:rsidR="00584D58" w:rsidRPr="004C720C">
        <w:rPr>
          <w:rFonts w:ascii="Courier New" w:hAnsi="Courier New" w:cs="Courier New"/>
          <w:b/>
          <w:sz w:val="20"/>
        </w:rPr>
        <w:t xml:space="preserve">2 </w:t>
      </w:r>
      <w:r w:rsidR="00584D58" w:rsidRPr="004C720C">
        <w:rPr>
          <w:rFonts w:ascii="Courier New" w:hAnsi="Courier New" w:cs="Courier New"/>
          <w:sz w:val="20"/>
        </w:rPr>
        <w:t xml:space="preserve">e </w:t>
      </w:r>
      <w:r w:rsidR="00584D58" w:rsidRPr="004C720C">
        <w:rPr>
          <w:rFonts w:ascii="Courier New" w:hAnsi="Courier New" w:cs="Courier New"/>
          <w:b/>
          <w:sz w:val="20"/>
        </w:rPr>
        <w:t>7</w:t>
      </w:r>
      <w:r w:rsidRPr="004C720C">
        <w:rPr>
          <w:rFonts w:ascii="Courier New" w:hAnsi="Courier New" w:cs="Courier New"/>
          <w:sz w:val="20"/>
        </w:rPr>
        <w:t>, cujos quantitativos, preços final unitários e total constam na Proposta Contratada, as quais ficam fazendo parte integrante do presente contrato, independentemente de anexação ou transcrição.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§1º.</w:t>
      </w:r>
      <w:r w:rsidRPr="004C720C">
        <w:rPr>
          <w:rFonts w:ascii="Courier New" w:hAnsi="Courier New" w:cs="Courier New"/>
        </w:rPr>
        <w:t xml:space="preserve"> A Contratada ficará obrigada a aceitar, nas mesmas condições contratuais, acréscimos ou supressões que se fizerem no objeto, de até 25% do valor inicial atualizado do contrato, na forma dos §1</w:t>
      </w:r>
      <w:r w:rsidRPr="004C720C">
        <w:rPr>
          <w:rFonts w:ascii="Courier New" w:hAnsi="Courier New" w:cs="Courier New"/>
          <w:vertAlign w:val="superscript"/>
        </w:rPr>
        <w:t>o</w:t>
      </w:r>
      <w:r w:rsidR="00683E14" w:rsidRPr="004C720C">
        <w:rPr>
          <w:rFonts w:ascii="Courier New" w:hAnsi="Courier New" w:cs="Courier New"/>
        </w:rPr>
        <w:t xml:space="preserve"> do art. 65 da Lei F</w:t>
      </w:r>
      <w:r w:rsidRPr="004C720C">
        <w:rPr>
          <w:rFonts w:ascii="Courier New" w:hAnsi="Courier New" w:cs="Courier New"/>
        </w:rPr>
        <w:t>ederal nº 8.666/93.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§2º.</w:t>
      </w:r>
      <w:r w:rsidRPr="004C720C">
        <w:rPr>
          <w:rFonts w:ascii="Courier New" w:hAnsi="Courier New" w:cs="Courier New"/>
        </w:rPr>
        <w:t xml:space="preserve"> As supressões poderão ser superiores a 25%, desde que haja resultado de acordo entre os contratantes.</w:t>
      </w:r>
    </w:p>
    <w:p w:rsidR="00F7507C" w:rsidRPr="004C720C" w:rsidRDefault="00F7507C" w:rsidP="00F7507C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§3º.</w:t>
      </w:r>
      <w:r w:rsidRPr="004C720C">
        <w:rPr>
          <w:rFonts w:ascii="Courier New" w:hAnsi="Courier New" w:cs="Courier New"/>
        </w:rPr>
        <w:t xml:space="preserve"> É vedada a subcontratação total do objeto, a associação da Contratada com outrem, a cessão ou transferência, total ou parcial do contrato, bem como a fusão, cisão ou incorporação da Contratada, não se responsabilizando o CONTRATANTE por nenhum compromisso assumido por aquela com terceiros.</w:t>
      </w:r>
    </w:p>
    <w:p w:rsidR="00F7507C" w:rsidRPr="004C720C" w:rsidRDefault="00F7507C" w:rsidP="00F7507C">
      <w:pPr>
        <w:tabs>
          <w:tab w:val="left" w:pos="284"/>
          <w:tab w:val="left" w:pos="709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 xml:space="preserve">CLÁUSULA SEGUNDA – DOS PREÇOS E VALOR DO CONTRATO 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O Contratante pagará à Contratada os preços especificados na Proposta anexa a este instrumento, o qual relaciona, por item, os materiais e as respectivas unidades de medidas, quantitativos, preços unitários e totais de cada item e o preço total.</w:t>
      </w:r>
    </w:p>
    <w:p w:rsidR="00F7507C" w:rsidRPr="004C720C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 xml:space="preserve">1º. </w:t>
      </w:r>
      <w:r w:rsidR="00F7507C" w:rsidRPr="004C720C">
        <w:rPr>
          <w:rFonts w:ascii="Courier New" w:hAnsi="Courier New" w:cs="Courier New"/>
        </w:rPr>
        <w:t xml:space="preserve">O valor global da contratação do objeto descrito na Cláusula Primeira será de </w:t>
      </w:r>
      <w:r w:rsidR="00F7507C" w:rsidRPr="004C720C">
        <w:rPr>
          <w:rFonts w:ascii="Courier New" w:hAnsi="Courier New" w:cs="Courier New"/>
          <w:b/>
        </w:rPr>
        <w:t xml:space="preserve">R$ </w:t>
      </w:r>
      <w:r w:rsidR="006E3FB4" w:rsidRPr="004C720C">
        <w:rPr>
          <w:rFonts w:ascii="Courier New" w:hAnsi="Courier New" w:cs="Courier New"/>
          <w:b/>
        </w:rPr>
        <w:t>12.400,00</w:t>
      </w:r>
      <w:r w:rsidR="006E3FB4" w:rsidRPr="004C720C">
        <w:rPr>
          <w:rFonts w:ascii="Courier New" w:hAnsi="Courier New" w:cs="Courier New"/>
        </w:rPr>
        <w:t xml:space="preserve"> (doze mil e quatrocentos reais</w:t>
      </w:r>
      <w:r w:rsidR="00F7507C" w:rsidRPr="004C720C">
        <w:rPr>
          <w:rFonts w:ascii="Courier New" w:hAnsi="Courier New" w:cs="Courier New"/>
        </w:rPr>
        <w:t>).</w:t>
      </w:r>
    </w:p>
    <w:p w:rsidR="00F7507C" w:rsidRPr="004C720C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iCs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 xml:space="preserve">2º. </w:t>
      </w:r>
      <w:r w:rsidR="00F7507C" w:rsidRPr="004C720C">
        <w:rPr>
          <w:rFonts w:ascii="Courier New" w:hAnsi="Courier New" w:cs="Courier New"/>
          <w:iCs/>
        </w:rPr>
        <w:t>O valor a ser pago à Contratada corresponderá ao somatório dos preços totais de cada item, onde o preço total de cada item deve corresponder ao preço unitário do respectivo item multiplicado pela quantidade de material que for efetivamente fornecido e devidamente confirmado pela Fiscalização do Contratante.</w:t>
      </w:r>
    </w:p>
    <w:p w:rsidR="00F7507C" w:rsidRPr="004C720C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3º.</w:t>
      </w:r>
      <w:r w:rsidR="00F7507C" w:rsidRPr="004C720C">
        <w:rPr>
          <w:rFonts w:ascii="Courier New" w:hAnsi="Courier New" w:cs="Courier New"/>
        </w:rPr>
        <w:t xml:space="preserve"> Nos preços contratados estão incluídos todos os custos com salários, encargos sociais, previdenciários e trabalhistas, transporte de qualquer natureza, materiais empregados, inclusive ferramentas, utensílios e equipamentos utilizados, depreciação, aluguéis, administração, impostos, taxas, emolumentos e quaisquer outros custos que, direta ou indiretamente, se relacionem com o fiel cumprimento pela Contratada das obrigações.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</w:rPr>
      </w:pPr>
      <w:r w:rsidRPr="004C720C">
        <w:rPr>
          <w:rFonts w:ascii="Courier New" w:hAnsi="Courier New" w:cs="Courier New"/>
          <w:b/>
          <w:color w:val="000000"/>
        </w:rPr>
        <w:t>CLÁUSULA TERCEIRA - PRAZO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O prazo de início da execução do objeto, a contar da data </w:t>
      </w:r>
      <w:r w:rsidR="005B1B03" w:rsidRPr="004C720C">
        <w:rPr>
          <w:rFonts w:ascii="Courier New" w:hAnsi="Courier New" w:cs="Courier New"/>
        </w:rPr>
        <w:t xml:space="preserve">da </w:t>
      </w:r>
      <w:r w:rsidRPr="004C720C">
        <w:rPr>
          <w:rFonts w:ascii="Courier New" w:hAnsi="Courier New" w:cs="Courier New"/>
        </w:rPr>
        <w:t>assinatura do contrato, admitindo-se a sua prorrogação nos termos dos art. 57 §§ 1º e 2º da Lei federal nº 8.666/93.</w:t>
      </w:r>
    </w:p>
    <w:p w:rsidR="00F7507C" w:rsidRPr="004C720C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QUARTA – DA DOTAÇÃO ORÇAMENTÁRIA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As despesas para o pagamento do Contrato decorrente desta licitação correrão por conta dos recursos da Dotação Orçamentária a seguir especificada:</w:t>
      </w:r>
    </w:p>
    <w:p w:rsidR="00F7507C" w:rsidRPr="004C720C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UNIDADE: 0801 – Fundo Municipal de Saúde</w:t>
      </w:r>
    </w:p>
    <w:p w:rsidR="00F7507C" w:rsidRPr="004C720C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ATIVIDADE: 1008 – Construção, reforma e reaparelhamento de Unidades de Saúde da Família</w:t>
      </w:r>
    </w:p>
    <w:p w:rsidR="00F7507C" w:rsidRPr="004C720C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ELEMENTO DE DESPESA: 44.90.5200 – Equipamentos e Material Permanente</w:t>
      </w:r>
    </w:p>
    <w:p w:rsidR="00F7507C" w:rsidRPr="004C720C" w:rsidRDefault="00F7507C" w:rsidP="005060FC">
      <w:pPr>
        <w:keepNext/>
        <w:spacing w:after="120" w:line="276" w:lineRule="auto"/>
        <w:jc w:val="both"/>
        <w:outlineLvl w:val="7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FONTE: 14/02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 xml:space="preserve">Parágrafo Único - </w:t>
      </w:r>
      <w:r w:rsidRPr="004C720C">
        <w:rPr>
          <w:rFonts w:ascii="Courier New" w:hAnsi="Courier New" w:cs="Courier New"/>
        </w:rPr>
        <w:t xml:space="preserve">A despesa para o exercício subsequente, quando for o caso, será alocada à dotação orçamentária prevista para atendimento da </w:t>
      </w:r>
      <w:r w:rsidRPr="004C720C">
        <w:rPr>
          <w:rFonts w:ascii="Courier New" w:hAnsi="Courier New" w:cs="Courier New"/>
        </w:rPr>
        <w:lastRenderedPageBreak/>
        <w:t>finalidade, a ser consignada aos Órgãos Interessados da Prefeitura Municipal pela Lei Orçamentária Anual.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</w:rPr>
      </w:pPr>
      <w:r w:rsidRPr="004C720C">
        <w:rPr>
          <w:rFonts w:ascii="Courier New" w:hAnsi="Courier New" w:cs="Courier New"/>
          <w:b/>
        </w:rPr>
        <w:t xml:space="preserve">CLÁUSULA QUINTA </w:t>
      </w:r>
      <w:r w:rsidRPr="004C720C">
        <w:rPr>
          <w:rFonts w:ascii="Courier New" w:hAnsi="Courier New" w:cs="Courier New"/>
          <w:b/>
          <w:color w:val="000000"/>
        </w:rPr>
        <w:t>- MANUTENÇÃO DAS CONDIÇÕES DA PROPOSTA – REAJUSTAMENTO E REVISÃO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Os preços dos produtos são fixos e irreajustáveis. </w:t>
      </w:r>
    </w:p>
    <w:p w:rsidR="00F7507C" w:rsidRPr="004C720C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SEXTA – DO FORNECIMENTO DOS MATERIAIS</w:t>
      </w:r>
    </w:p>
    <w:p w:rsidR="00F7507C" w:rsidRPr="004C720C" w:rsidRDefault="00F7507C" w:rsidP="005060FC">
      <w:pPr>
        <w:pStyle w:val="Standard"/>
        <w:keepNext/>
        <w:tabs>
          <w:tab w:val="left" w:pos="1091"/>
          <w:tab w:val="left" w:pos="5840"/>
        </w:tabs>
        <w:suppressAutoHyphens w:val="0"/>
        <w:autoSpaceDE/>
        <w:autoSpaceDN/>
        <w:spacing w:after="120" w:line="276" w:lineRule="auto"/>
        <w:jc w:val="both"/>
        <w:outlineLvl w:val="7"/>
        <w:rPr>
          <w:rFonts w:ascii="Courier New" w:eastAsia="Arial" w:hAnsi="Courier New" w:cs="Courier New"/>
          <w:color w:val="000000"/>
        </w:rPr>
      </w:pPr>
      <w:r w:rsidRPr="004C720C">
        <w:rPr>
          <w:rFonts w:ascii="Courier New" w:eastAsia="Arial" w:hAnsi="Courier New" w:cs="Courier New"/>
          <w:color w:val="000000"/>
        </w:rPr>
        <w:t>O objeto contratual deverá ser entregue em conformidade com as especificações estabelecidas neste instrumento, em até 30 (trinta) dias correntes contados a partir do recebimento da Ordem de Fornecimento ou instrumento hábil.</w:t>
      </w:r>
    </w:p>
    <w:p w:rsidR="00F7507C" w:rsidRPr="004C720C" w:rsidRDefault="00F3743E" w:rsidP="005060FC">
      <w:pPr>
        <w:pStyle w:val="Standard"/>
        <w:tabs>
          <w:tab w:val="left" w:pos="1091"/>
          <w:tab w:val="left" w:pos="5840"/>
        </w:tabs>
        <w:autoSpaceDE/>
        <w:spacing w:after="120" w:line="276" w:lineRule="auto"/>
        <w:jc w:val="both"/>
        <w:rPr>
          <w:rFonts w:ascii="Courier New" w:eastAsia="Arial" w:hAnsi="Courier New" w:cs="Courier New"/>
          <w:color w:val="000000"/>
        </w:rPr>
      </w:pPr>
      <w:r w:rsidRPr="004C720C">
        <w:rPr>
          <w:rFonts w:ascii="Courier New" w:eastAsia="Arial" w:hAnsi="Courier New" w:cs="Courier New"/>
          <w:b/>
          <w:color w:val="000000"/>
        </w:rPr>
        <w:t>§</w:t>
      </w:r>
      <w:r w:rsidR="00F7507C" w:rsidRPr="004C720C">
        <w:rPr>
          <w:rFonts w:ascii="Courier New" w:eastAsia="Arial" w:hAnsi="Courier New" w:cs="Courier New"/>
          <w:b/>
          <w:color w:val="000000"/>
        </w:rPr>
        <w:t>1º</w:t>
      </w:r>
      <w:r w:rsidR="00F7507C" w:rsidRPr="004C720C">
        <w:rPr>
          <w:rFonts w:ascii="Courier New" w:eastAsia="Arial" w:hAnsi="Courier New" w:cs="Courier New"/>
          <w:color w:val="000000"/>
        </w:rPr>
        <w:t xml:space="preserve"> O objeto contratual deverá ser entregue em conformidade com as especificações estabelecidas neste instrumento, nos endereços, prazos e horários indicados na Ordem de Fornecimento.</w:t>
      </w:r>
    </w:p>
    <w:p w:rsidR="00F7507C" w:rsidRPr="004C720C" w:rsidRDefault="00F3743E" w:rsidP="005060FC">
      <w:pPr>
        <w:pStyle w:val="Textbody"/>
        <w:autoSpaceDE/>
        <w:spacing w:after="120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eastAsia="Arial" w:hAnsi="Courier New" w:cs="Courier New"/>
          <w:b/>
          <w:color w:val="000000"/>
          <w:sz w:val="20"/>
          <w:szCs w:val="20"/>
        </w:rPr>
        <w:t>§</w:t>
      </w:r>
      <w:r w:rsidR="00F7507C" w:rsidRPr="004C720C">
        <w:rPr>
          <w:rFonts w:ascii="Courier New" w:eastAsia="Arial" w:hAnsi="Courier New" w:cs="Courier New"/>
          <w:b/>
          <w:color w:val="000000"/>
          <w:sz w:val="20"/>
          <w:szCs w:val="20"/>
        </w:rPr>
        <w:t>2º</w:t>
      </w:r>
      <w:r w:rsidR="00F7507C" w:rsidRPr="004C720C">
        <w:rPr>
          <w:rFonts w:ascii="Courier New" w:eastAsia="Arial" w:hAnsi="Courier New" w:cs="Courier New"/>
          <w:color w:val="000000"/>
          <w:sz w:val="20"/>
          <w:szCs w:val="20"/>
        </w:rPr>
        <w:t xml:space="preserve"> </w:t>
      </w:r>
      <w:r w:rsidR="00F7507C" w:rsidRPr="004C720C">
        <w:rPr>
          <w:rFonts w:ascii="Courier New" w:eastAsia="TimesNewRomanPS-BoldMT" w:hAnsi="Courier New" w:cs="Courier New"/>
          <w:color w:val="000000"/>
          <w:sz w:val="20"/>
          <w:szCs w:val="20"/>
        </w:rPr>
        <w:t xml:space="preserve">Os atrasos ocasionados por motivo de força maior ou caso fortuito, desde que justificados até </w:t>
      </w:r>
      <w:r w:rsidR="00F7507C" w:rsidRPr="004C720C">
        <w:rPr>
          <w:rFonts w:ascii="Courier New" w:eastAsia="Arial" w:hAnsi="Courier New" w:cs="Courier New"/>
          <w:color w:val="000000"/>
          <w:sz w:val="20"/>
          <w:szCs w:val="20"/>
        </w:rPr>
        <w:t xml:space="preserve">24 (vinte e quatro) horas </w:t>
      </w:r>
      <w:r w:rsidR="00F7507C" w:rsidRPr="004C720C">
        <w:rPr>
          <w:rFonts w:ascii="Courier New" w:eastAsia="TimesNewRomanPS-BoldMT" w:hAnsi="Courier New" w:cs="Courier New"/>
          <w:color w:val="000000"/>
          <w:sz w:val="20"/>
          <w:szCs w:val="20"/>
        </w:rPr>
        <w:t>antes do término do prazo de execução, e aceitos pela contratante, não serão considerados como inadimplemento contratual.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SÉTIMA – DA VIGÊNCIA E DA EFICÁCIA</w:t>
      </w:r>
    </w:p>
    <w:p w:rsidR="00F7507C" w:rsidRPr="004C720C" w:rsidRDefault="00F7507C" w:rsidP="005060FC">
      <w:pPr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eastAsia="Calibri" w:hAnsi="Courier New" w:cs="Courier New"/>
        </w:rPr>
      </w:pPr>
      <w:r w:rsidRPr="004C720C">
        <w:rPr>
          <w:rFonts w:ascii="Courier New" w:eastAsia="Calibri" w:hAnsi="Courier New" w:cs="Courier New"/>
        </w:rPr>
        <w:t>O presente contrato vigorará da sua assinatura até 30/12/2018, ou até que se encerre em sua totalidade os fornecimentos dos produtos adquiridos.</w:t>
      </w:r>
    </w:p>
    <w:p w:rsidR="00F7507C" w:rsidRPr="004C720C" w:rsidRDefault="00F3743E" w:rsidP="005060FC">
      <w:pPr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eastAsia="Calibri" w:hAnsi="Courier New" w:cs="Courier New"/>
        </w:rPr>
      </w:pPr>
      <w:r w:rsidRPr="004C720C">
        <w:rPr>
          <w:rFonts w:ascii="Courier New" w:eastAsia="Arial" w:hAnsi="Courier New" w:cs="Courier New"/>
          <w:b/>
          <w:color w:val="000000"/>
        </w:rPr>
        <w:t>§</w:t>
      </w:r>
      <w:r w:rsidR="00F7507C" w:rsidRPr="004C720C">
        <w:rPr>
          <w:rFonts w:ascii="Courier New" w:eastAsia="Arial" w:hAnsi="Courier New" w:cs="Courier New"/>
          <w:b/>
          <w:color w:val="000000"/>
        </w:rPr>
        <w:t>1º</w:t>
      </w:r>
      <w:r w:rsidR="00F7507C" w:rsidRPr="004C720C">
        <w:rPr>
          <w:rFonts w:ascii="Courier New" w:eastAsia="Arial" w:hAnsi="Courier New" w:cs="Courier New"/>
          <w:color w:val="000000"/>
        </w:rPr>
        <w:t xml:space="preserve"> Este contrato poderá ser prorrogado por interesse das partes observadas as disposições contidas no inci</w:t>
      </w:r>
      <w:r w:rsidR="00A75B43" w:rsidRPr="004C720C">
        <w:rPr>
          <w:rFonts w:ascii="Courier New" w:eastAsia="Arial" w:hAnsi="Courier New" w:cs="Courier New"/>
          <w:color w:val="000000"/>
        </w:rPr>
        <w:t xml:space="preserve">so II do artigo 57 </w:t>
      </w:r>
      <w:proofErr w:type="gramStart"/>
      <w:r w:rsidR="00A75B43" w:rsidRPr="004C720C">
        <w:rPr>
          <w:rFonts w:ascii="Courier New" w:eastAsia="Arial" w:hAnsi="Courier New" w:cs="Courier New"/>
          <w:color w:val="000000"/>
        </w:rPr>
        <w:t>da  Lei</w:t>
      </w:r>
      <w:proofErr w:type="gramEnd"/>
      <w:r w:rsidR="00A75B43" w:rsidRPr="004C720C">
        <w:rPr>
          <w:rFonts w:ascii="Courier New" w:eastAsia="Arial" w:hAnsi="Courier New" w:cs="Courier New"/>
          <w:color w:val="000000"/>
        </w:rPr>
        <w:t xml:space="preserve"> nº 8.</w:t>
      </w:r>
      <w:r w:rsidR="00F7507C" w:rsidRPr="004C720C">
        <w:rPr>
          <w:rFonts w:ascii="Courier New" w:eastAsia="Arial" w:hAnsi="Courier New" w:cs="Courier New"/>
          <w:color w:val="000000"/>
        </w:rPr>
        <w:t>666/93.</w:t>
      </w:r>
    </w:p>
    <w:p w:rsidR="00F7507C" w:rsidRPr="004C720C" w:rsidRDefault="00F3743E" w:rsidP="005060FC">
      <w:pPr>
        <w:pStyle w:val="Corpodetexto2"/>
        <w:tabs>
          <w:tab w:val="left" w:pos="284"/>
        </w:tabs>
        <w:suppressAutoHyphens/>
        <w:autoSpaceDN w:val="0"/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4C720C">
        <w:rPr>
          <w:rFonts w:ascii="Courier New" w:eastAsia="Arial" w:hAnsi="Courier New" w:cs="Courier New"/>
          <w:b/>
          <w:sz w:val="20"/>
        </w:rPr>
        <w:t>§</w:t>
      </w:r>
      <w:r w:rsidR="00F7507C" w:rsidRPr="004C720C">
        <w:rPr>
          <w:rFonts w:ascii="Courier New" w:eastAsia="Arial" w:hAnsi="Courier New" w:cs="Courier New"/>
          <w:b/>
          <w:sz w:val="20"/>
        </w:rPr>
        <w:t>2º</w:t>
      </w:r>
      <w:r w:rsidR="00F7507C" w:rsidRPr="004C720C">
        <w:rPr>
          <w:rFonts w:ascii="Courier New" w:eastAsia="Arial" w:hAnsi="Courier New" w:cs="Courier New"/>
        </w:rPr>
        <w:t xml:space="preserve"> </w:t>
      </w:r>
      <w:r w:rsidR="00F7507C" w:rsidRPr="004C720C">
        <w:rPr>
          <w:rFonts w:ascii="Courier New" w:hAnsi="Courier New" w:cs="Courier New"/>
          <w:color w:val="auto"/>
          <w:sz w:val="20"/>
        </w:rPr>
        <w:t>A publicação resumida do instrumento deste contrato ou de seus aditamentos na Imprensa Oficial, será providenciada pela Contratante até o quinto dia útil do mês seguinte ao de sua assinatura, para ocorrer no prazo de vinte dias daquela data.</w:t>
      </w:r>
    </w:p>
    <w:p w:rsidR="00F7507C" w:rsidRPr="004C720C" w:rsidRDefault="00F7507C" w:rsidP="005060FC">
      <w:pPr>
        <w:pStyle w:val="Cabealho"/>
        <w:tabs>
          <w:tab w:val="clear" w:pos="4419"/>
          <w:tab w:val="clear" w:pos="8838"/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CLÁUSULA OITAVA – DOS ENCARGOS DO CONTRATANTE</w:t>
      </w:r>
    </w:p>
    <w:p w:rsidR="00F7507C" w:rsidRPr="004C720C" w:rsidRDefault="00F7507C" w:rsidP="005060FC">
      <w:pPr>
        <w:tabs>
          <w:tab w:val="left" w:pos="284"/>
          <w:tab w:val="left" w:pos="709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Cabe ao Contratante:</w:t>
      </w:r>
    </w:p>
    <w:p w:rsidR="00F7507C" w:rsidRPr="004C720C" w:rsidRDefault="00F7507C" w:rsidP="00F7507C">
      <w:pPr>
        <w:pStyle w:val="Standard"/>
        <w:numPr>
          <w:ilvl w:val="0"/>
          <w:numId w:val="1"/>
        </w:numPr>
        <w:tabs>
          <w:tab w:val="left" w:pos="-2170"/>
          <w:tab w:val="left" w:pos="284"/>
          <w:tab w:val="left" w:pos="1091"/>
        </w:tabs>
        <w:spacing w:line="276" w:lineRule="auto"/>
        <w:ind w:left="0" w:firstLine="0"/>
        <w:jc w:val="both"/>
        <w:rPr>
          <w:rFonts w:ascii="Courier New" w:eastAsia="Calibri" w:hAnsi="Courier New" w:cs="Courier New"/>
          <w:color w:val="000000"/>
        </w:rPr>
      </w:pPr>
      <w:r w:rsidRPr="004C720C">
        <w:rPr>
          <w:rFonts w:ascii="Courier New" w:eastAsia="Calibri" w:hAnsi="Courier New" w:cs="Courier New"/>
          <w:color w:val="000000"/>
        </w:rPr>
        <w:t>Solicitar a execução do objeto à contratada através da emissão de Ordem de Fornecimento.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color w:val="000000"/>
        </w:rPr>
        <w:t>P</w:t>
      </w:r>
      <w:r w:rsidRPr="004C720C">
        <w:rPr>
          <w:rFonts w:ascii="Courier New" w:hAnsi="Courier New" w:cs="Courier New"/>
        </w:rPr>
        <w:t>roporcionar à contratada todas as condições necessárias ao pleno cumprimento das obrigações decorrentes do objeto contratual, consoante estabelece a Lei</w:t>
      </w:r>
      <w:r w:rsidRPr="004C720C">
        <w:rPr>
          <w:rFonts w:ascii="Courier New" w:hAnsi="Courier New" w:cs="Courier New"/>
          <w:color w:val="000000"/>
        </w:rPr>
        <w:t xml:space="preserve"> Federal n</w:t>
      </w:r>
      <w:r w:rsidRPr="004C720C">
        <w:rPr>
          <w:rFonts w:ascii="Courier New" w:hAnsi="Courier New" w:cs="Courier New"/>
          <w:color w:val="000000"/>
          <w:u w:val="single"/>
          <w:vertAlign w:val="superscript"/>
        </w:rPr>
        <w:t>o</w:t>
      </w:r>
      <w:r w:rsidRPr="004C720C">
        <w:rPr>
          <w:rFonts w:ascii="Courier New" w:hAnsi="Courier New" w:cs="Courier New"/>
        </w:rPr>
        <w:t xml:space="preserve"> 8.666/1993 e suas alterações posteriores.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Fiscalizar a execução do objeto contratual através de sua unidade competente, podendo, em decorrência, solicitar providências da contratada, que atenderá ou justificará de imediato.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prestar</w:t>
      </w:r>
      <w:proofErr w:type="gramEnd"/>
      <w:r w:rsidRPr="004C720C">
        <w:rPr>
          <w:rFonts w:ascii="Courier New" w:hAnsi="Courier New" w:cs="Courier New"/>
        </w:rPr>
        <w:t xml:space="preserve"> as informações e os esclarecimentos pertinentes que venham a ser solicitados pelo representante da CONTRATADA;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Notificar a contratada de qualquer irregularidade decorrente da execução do objeto contratual.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lastRenderedPageBreak/>
        <w:t>fornecer</w:t>
      </w:r>
      <w:proofErr w:type="gramEnd"/>
      <w:r w:rsidRPr="004C720C">
        <w:rPr>
          <w:rFonts w:ascii="Courier New" w:hAnsi="Courier New" w:cs="Courier New"/>
        </w:rPr>
        <w:t xml:space="preserve"> à CONTRATADA, nomes e modelos de assinaturas dos responsáveis por liberar autorizações para Ordem de Fornecimento;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designar</w:t>
      </w:r>
      <w:proofErr w:type="gramEnd"/>
      <w:r w:rsidRPr="004C720C">
        <w:rPr>
          <w:rFonts w:ascii="Courier New" w:hAnsi="Courier New" w:cs="Courier New"/>
        </w:rPr>
        <w:t xml:space="preserve"> servidores do CONTRATANTE para acompanhar e fiscalizar a execução do Contrato, nos termos do art. 67 da Lei nº 8.666/93;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eastAsia="Calibri" w:hAnsi="Courier New" w:cs="Courier New"/>
        </w:rPr>
        <w:t>Efetuar os pagamentos devidos à contratada nas condições estabelecidas neste Termo.</w:t>
      </w:r>
    </w:p>
    <w:p w:rsidR="00F7507C" w:rsidRPr="004C720C" w:rsidRDefault="00F7507C" w:rsidP="005060F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uppressAutoHyphens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eastAsia="Calibri" w:hAnsi="Courier New" w:cs="Courier New"/>
        </w:rPr>
        <w:t xml:space="preserve">Aplicar </w:t>
      </w:r>
      <w:proofErr w:type="gramStart"/>
      <w:r w:rsidRPr="004C720C">
        <w:rPr>
          <w:rFonts w:ascii="Courier New" w:eastAsia="Calibri" w:hAnsi="Courier New" w:cs="Courier New"/>
        </w:rPr>
        <w:t>as  penalidades</w:t>
      </w:r>
      <w:proofErr w:type="gramEnd"/>
      <w:r w:rsidRPr="004C720C">
        <w:rPr>
          <w:rFonts w:ascii="Courier New" w:eastAsia="Calibri" w:hAnsi="Courier New" w:cs="Courier New"/>
        </w:rPr>
        <w:t xml:space="preserve"> previstas  em lei e neste instrumento.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NONA – DOS ENCARGOS DA CONTRATADA</w:t>
      </w:r>
    </w:p>
    <w:p w:rsidR="00F7507C" w:rsidRPr="004C720C" w:rsidRDefault="00F7507C" w:rsidP="005060FC">
      <w:pPr>
        <w:tabs>
          <w:tab w:val="left" w:pos="284"/>
          <w:tab w:val="left" w:pos="709"/>
        </w:tabs>
        <w:suppressAutoHyphens/>
        <w:autoSpaceDN w:val="0"/>
        <w:spacing w:before="57" w:after="57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Cabe à CONTRATADA o cumprimento das seguintes obrigações:</w:t>
      </w:r>
    </w:p>
    <w:p w:rsidR="00F7507C" w:rsidRPr="004C720C" w:rsidRDefault="00F7507C" w:rsidP="005060FC">
      <w:pPr>
        <w:pStyle w:val="Standard"/>
        <w:tabs>
          <w:tab w:val="left" w:pos="0"/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I - A Contratada deve cumprir todas as obrigações constantes no Edital, seus anexos e sua proposta, assumindo como exclusivamente seus os riscos e as despesas decorrentes da boa e perfeita execução do objeto e, ainda:</w:t>
      </w:r>
    </w:p>
    <w:p w:rsidR="00F7507C" w:rsidRPr="004C720C" w:rsidRDefault="00F7507C" w:rsidP="005060FC">
      <w:pPr>
        <w:pStyle w:val="Standard"/>
        <w:tabs>
          <w:tab w:val="left" w:pos="0"/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color w:val="000000"/>
        </w:rPr>
        <w:t>II - 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</w:t>
      </w:r>
      <w:r w:rsidRPr="004C720C">
        <w:rPr>
          <w:rFonts w:ascii="Courier New" w:hAnsi="Courier New" w:cs="Courier New"/>
        </w:rPr>
        <w:t>.</w:t>
      </w:r>
    </w:p>
    <w:p w:rsidR="00F7507C" w:rsidRPr="004C720C" w:rsidRDefault="00F7507C" w:rsidP="005060FC">
      <w:pPr>
        <w:pStyle w:val="Standard"/>
        <w:tabs>
          <w:tab w:val="left" w:pos="-2170"/>
          <w:tab w:val="left" w:pos="-284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</w:rPr>
        <w:t>III - os bens devem estar acompanhados, ainda, quando for o caso, do manual do usuário, com uma versão em português e da relação da rede de assistência técnica autorizada</w:t>
      </w:r>
      <w:r w:rsidRPr="004C720C">
        <w:rPr>
          <w:rFonts w:ascii="Courier New" w:hAnsi="Courier New" w:cs="Courier New"/>
          <w:color w:val="000000"/>
        </w:rPr>
        <w:t>.</w:t>
      </w:r>
    </w:p>
    <w:p w:rsidR="00F7507C" w:rsidRPr="004C720C" w:rsidRDefault="00F7507C" w:rsidP="005060FC">
      <w:pPr>
        <w:pStyle w:val="Textbody"/>
        <w:tabs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IV -responsabilizar-se pelos vícios e danos decorrentes do objeto, de acordo com os artigos 12,13, 3 17 a 27, do Código de Defesa do Consumidor (Lei nº 8.078, de 1990).</w:t>
      </w:r>
    </w:p>
    <w:p w:rsidR="00F7507C" w:rsidRPr="004C720C" w:rsidRDefault="00F7507C" w:rsidP="00A75B43">
      <w:pPr>
        <w:pStyle w:val="Textbody"/>
        <w:tabs>
          <w:tab w:val="left" w:pos="458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V - substituir, reparar ou corrigir, às suas expensas, no prazo fixado neste Termo de Referência, o objeto com avarias ou defeitos.</w:t>
      </w:r>
    </w:p>
    <w:p w:rsidR="00F7507C" w:rsidRPr="004C720C" w:rsidRDefault="00F7507C" w:rsidP="00F7507C">
      <w:pPr>
        <w:pStyle w:val="Textbody"/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VI - comunicar a Contratante, no prazo máximo de 24 (vinte e quatro) horas que antecede a data da entrega, os motivos que impossibilitem o cumprimento do prazo pre</w:t>
      </w:r>
      <w:r w:rsidR="00A75B43" w:rsidRPr="004C720C">
        <w:rPr>
          <w:rFonts w:ascii="Courier New" w:hAnsi="Courier New" w:cs="Courier New"/>
          <w:color w:val="000000"/>
          <w:sz w:val="20"/>
          <w:szCs w:val="20"/>
        </w:rPr>
        <w:t>visto, com a devida comprovação.</w:t>
      </w:r>
    </w:p>
    <w:p w:rsidR="00F7507C" w:rsidRPr="004C720C" w:rsidRDefault="00F7507C" w:rsidP="00A75B43">
      <w:pPr>
        <w:pStyle w:val="Standard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VII - manter, durante toda a execução do contrato, em compatibilidade com as obrigações assumidas, todas as condições de habilitação e qualificação exigidas na licitação.</w:t>
      </w:r>
    </w:p>
    <w:p w:rsidR="00F7507C" w:rsidRPr="004C720C" w:rsidRDefault="00F7507C" w:rsidP="00F7507C">
      <w:pPr>
        <w:pStyle w:val="Textbody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  <w:sz w:val="20"/>
          <w:szCs w:val="20"/>
        </w:rPr>
      </w:pPr>
      <w:r w:rsidRPr="004C720C">
        <w:rPr>
          <w:rFonts w:ascii="Courier New" w:eastAsia="TimesNewRomanPS-BoldMT" w:hAnsi="Courier New" w:cs="Courier New"/>
          <w:sz w:val="20"/>
          <w:szCs w:val="20"/>
        </w:rPr>
        <w:t>VIII - indicar preposto para representá-la durante a execução do contrato.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IX - Lançar na Nota Fiscal as especificações dos bens entregues de modo idêntico aqueles constantes da Nota de Empenho.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 xml:space="preserve">X - Executar as entregas dos produtos conforme especificações e de sua proposta, com a alocação dos empregados necessários ao perfeito cumprimento das cláusulas contratuais, além de fornecer os materiais de consumo, equipamentos de medição e testes, simuladores, ferramentas e utensílios necessários, na qualidade e quantidade necessárias para execução deste Termo de </w:t>
      </w:r>
      <w:proofErr w:type="gramStart"/>
      <w:r w:rsidRPr="004C720C">
        <w:rPr>
          <w:rFonts w:ascii="Courier New" w:hAnsi="Courier New" w:cs="Courier New"/>
          <w:color w:val="000000"/>
        </w:rPr>
        <w:t>Referência  e</w:t>
      </w:r>
      <w:proofErr w:type="gramEnd"/>
      <w:r w:rsidRPr="004C720C">
        <w:rPr>
          <w:rFonts w:ascii="Courier New" w:hAnsi="Courier New" w:cs="Courier New"/>
          <w:color w:val="000000"/>
        </w:rPr>
        <w:t xml:space="preserve"> em sua proposta.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XI - Fornecer o material conforme especificações.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XII - Arcar com todas as despesas decorrentes de transporte e entrega do objeto fornecido, sem ônus adicional a Prefeitura Municipal de Amargosa.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XIII- Arcar com todas as despesas de coleta, transporte e devolução dos itens fornecidos nos casos de necessidade de manutenção e/ou calibração dentro do prazo de garantia.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XIV - Fornecer somente peça nova e de primeiro uso originais do fabricante, conforme o código constante na especificação.</w:t>
      </w:r>
    </w:p>
    <w:p w:rsidR="00F7507C" w:rsidRPr="004C720C" w:rsidRDefault="00F7507C" w:rsidP="00A75B43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XV - Manter as condições de habilitação e qualificação exigidas no edital, em conformidade com a Lei 8.666/1993.</w:t>
      </w:r>
    </w:p>
    <w:p w:rsidR="00F7507C" w:rsidRPr="004C720C" w:rsidRDefault="00F7507C" w:rsidP="00A75B43">
      <w:pPr>
        <w:pStyle w:val="Textbody"/>
        <w:tabs>
          <w:tab w:val="left" w:pos="0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XVI - Responder por todas as despesas diretas e indiretas que incidam ou venham a incidir sobre a execução contratual, inclusive as obrigações relativas a salários, previdência social, impostos, encargos sociais e outras providências, respondendo obrigatoriamente pelo fiel cumprimento das leis trabalhistas e específicas de acidentes do trabalho e legislação correlata, aplicáveis ao pessoal empregado para execução contratual.</w:t>
      </w:r>
    </w:p>
    <w:p w:rsidR="00F7507C" w:rsidRPr="004C720C" w:rsidRDefault="00F7507C" w:rsidP="005060FC">
      <w:pPr>
        <w:pStyle w:val="Standard"/>
        <w:tabs>
          <w:tab w:val="left" w:pos="-2170"/>
          <w:tab w:val="left" w:pos="1091"/>
        </w:tabs>
        <w:autoSpaceDE/>
        <w:spacing w:before="57" w:after="57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color w:val="000000"/>
        </w:rPr>
        <w:t>XVII - Responsabilizar-se integralmente pela observância do dispositivo no título II, capítulo V, da CLT, e na Portaria n.º 3.460/77, do Ministério do Trab</w:t>
      </w:r>
      <w:r w:rsidRPr="004C720C">
        <w:rPr>
          <w:rFonts w:ascii="Courier New" w:hAnsi="Courier New" w:cs="Courier New"/>
        </w:rPr>
        <w:t>alho, relativos a segurança e higiene do trabalho, bem como a Legislação correlata em vigor a ser exigida.</w:t>
      </w:r>
    </w:p>
    <w:p w:rsidR="00F7507C" w:rsidRPr="004C720C" w:rsidRDefault="00F7507C" w:rsidP="005060FC">
      <w:pPr>
        <w:pStyle w:val="Standard"/>
        <w:tabs>
          <w:tab w:val="left" w:pos="-2170"/>
          <w:tab w:val="left" w:pos="1091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XVIII - Não transferir a outrem, por qualquer forma </w:t>
      </w:r>
      <w:r w:rsidR="00A75B43" w:rsidRPr="004C720C">
        <w:rPr>
          <w:rFonts w:ascii="Courier New" w:hAnsi="Courier New" w:cs="Courier New"/>
        </w:rPr>
        <w:t>nem parcialmente as obrigações.</w:t>
      </w:r>
    </w:p>
    <w:p w:rsidR="00F7507C" w:rsidRPr="004C720C" w:rsidRDefault="0049162C" w:rsidP="005060FC">
      <w:pPr>
        <w:pStyle w:val="Corpodetexto2"/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4C720C">
        <w:rPr>
          <w:rFonts w:ascii="Courier New" w:hAnsi="Courier New" w:cs="Courier New"/>
          <w:b/>
          <w:color w:val="auto"/>
          <w:sz w:val="20"/>
        </w:rPr>
        <w:t>§</w:t>
      </w:r>
      <w:r w:rsidR="00F7507C" w:rsidRPr="004C720C">
        <w:rPr>
          <w:rFonts w:ascii="Courier New" w:hAnsi="Courier New" w:cs="Courier New"/>
          <w:b/>
          <w:color w:val="auto"/>
          <w:sz w:val="20"/>
        </w:rPr>
        <w:t>1º</w:t>
      </w:r>
      <w:r w:rsidR="00F7507C" w:rsidRPr="004C720C">
        <w:rPr>
          <w:rFonts w:ascii="Courier New" w:hAnsi="Courier New" w:cs="Courier New"/>
          <w:color w:val="auto"/>
          <w:sz w:val="20"/>
        </w:rPr>
        <w:t xml:space="preserve"> - À CONTRATADA cabe assumir a responsabilidade por:</w:t>
      </w:r>
    </w:p>
    <w:p w:rsidR="00F7507C" w:rsidRPr="004C720C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todos</w:t>
      </w:r>
      <w:proofErr w:type="gramEnd"/>
      <w:r w:rsidRPr="004C720C">
        <w:rPr>
          <w:rFonts w:ascii="Courier New" w:hAnsi="Courier New" w:cs="Courier New"/>
        </w:rPr>
        <w:t xml:space="preserve"> os encargos previdenciários e obrigações sociais previstos na legislação social e trabalhista em vigor, obrigando-se a saldá-los na época própria, vez que os seus empregados não manterão nenhum vínculo empregatício com o CONTRATANTE;</w:t>
      </w:r>
    </w:p>
    <w:p w:rsidR="00F7507C" w:rsidRPr="004C720C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  <w:tab w:val="left" w:pos="8647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todas</w:t>
      </w:r>
      <w:proofErr w:type="gramEnd"/>
      <w:r w:rsidRPr="004C720C">
        <w:rPr>
          <w:rFonts w:ascii="Courier New" w:hAnsi="Courier New" w:cs="Courier New"/>
        </w:rPr>
        <w:t xml:space="preserve"> as providências e obrigações estabelecidas na legislação específica de acidentes de trabalho, quando, em ocorrência da espécie, forem vítimas os seus empregados durante a execução deste contrato, bem como todas as despesas decorrentes da execução do objeto, tais como: salários, seguro de acidentes, taxas, impostos e contribuições, indenizações, </w:t>
      </w:r>
      <w:r w:rsidR="005C3531" w:rsidRPr="004C720C">
        <w:rPr>
          <w:rFonts w:ascii="Courier New" w:hAnsi="Courier New" w:cs="Courier New"/>
        </w:rPr>
        <w:t>vales-transportes</w:t>
      </w:r>
      <w:r w:rsidRPr="004C720C">
        <w:rPr>
          <w:rFonts w:ascii="Courier New" w:hAnsi="Courier New" w:cs="Courier New"/>
        </w:rPr>
        <w:t xml:space="preserve">, </w:t>
      </w:r>
      <w:r w:rsidR="005C3531" w:rsidRPr="004C720C">
        <w:rPr>
          <w:rFonts w:ascii="Courier New" w:hAnsi="Courier New" w:cs="Courier New"/>
        </w:rPr>
        <w:t>vale-refeição</w:t>
      </w:r>
      <w:r w:rsidRPr="004C720C">
        <w:rPr>
          <w:rFonts w:ascii="Courier New" w:hAnsi="Courier New" w:cs="Courier New"/>
        </w:rPr>
        <w:t>, e outras que porventura venham a ser criadas e exigidas por lei;</w:t>
      </w:r>
    </w:p>
    <w:p w:rsidR="00F7507C" w:rsidRPr="004C720C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todos</w:t>
      </w:r>
      <w:proofErr w:type="gramEnd"/>
      <w:r w:rsidRPr="004C720C">
        <w:rPr>
          <w:rFonts w:ascii="Courier New" w:hAnsi="Courier New" w:cs="Courier New"/>
        </w:rPr>
        <w:t xml:space="preserve"> os encargos de possível demanda trabalhista, civil ou penal, relacionada à execução deste contrato, originariamente ou vinculada por prevenção, conexão ou continência;</w:t>
      </w:r>
    </w:p>
    <w:p w:rsidR="00F7507C" w:rsidRPr="004C720C" w:rsidRDefault="00F7507C" w:rsidP="005060F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encargos</w:t>
      </w:r>
      <w:proofErr w:type="gramEnd"/>
      <w:r w:rsidRPr="004C720C">
        <w:rPr>
          <w:rFonts w:ascii="Courier New" w:hAnsi="Courier New" w:cs="Courier New"/>
        </w:rPr>
        <w:t xml:space="preserve"> fiscais e comerciais resultantes desta contratação.</w:t>
      </w:r>
    </w:p>
    <w:p w:rsidR="00F7507C" w:rsidRPr="004C720C" w:rsidRDefault="0049162C" w:rsidP="005060FC">
      <w:pPr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2º</w:t>
      </w:r>
      <w:r w:rsidR="00F7507C" w:rsidRPr="004C720C">
        <w:rPr>
          <w:rFonts w:ascii="Courier New" w:hAnsi="Courier New" w:cs="Courier New"/>
        </w:rPr>
        <w:t xml:space="preserve"> - A inadimplência da CONTRATADA, com referência aos encargos estabelecidos no item anterior, não transfere a responsabilidade por seu pagamento à Administração do CONTRATANTE, nem pode onerar o objeto deste contrato, razão pela qual a CONTRATADA renuncia expressamente a qualquer vínculo de solidariedade, ativa ou passiva, com o CONTRATANTE.</w:t>
      </w:r>
    </w:p>
    <w:p w:rsidR="00F7507C" w:rsidRPr="004C720C" w:rsidRDefault="0049162C" w:rsidP="0021418B">
      <w:pPr>
        <w:pStyle w:val="Corpodetexto2"/>
        <w:tabs>
          <w:tab w:val="left" w:pos="284"/>
          <w:tab w:val="left" w:pos="709"/>
        </w:tabs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4C720C">
        <w:rPr>
          <w:rFonts w:ascii="Courier New" w:hAnsi="Courier New" w:cs="Courier New"/>
          <w:b/>
          <w:color w:val="auto"/>
          <w:sz w:val="20"/>
        </w:rPr>
        <w:t>§</w:t>
      </w:r>
      <w:r w:rsidR="00F7507C" w:rsidRPr="004C720C">
        <w:rPr>
          <w:rFonts w:ascii="Courier New" w:hAnsi="Courier New" w:cs="Courier New"/>
          <w:b/>
          <w:color w:val="auto"/>
          <w:sz w:val="20"/>
        </w:rPr>
        <w:t>3º</w:t>
      </w:r>
      <w:r w:rsidR="00F7507C" w:rsidRPr="004C720C">
        <w:rPr>
          <w:rFonts w:ascii="Courier New" w:hAnsi="Courier New" w:cs="Courier New"/>
          <w:color w:val="auto"/>
          <w:sz w:val="20"/>
        </w:rPr>
        <w:t xml:space="preserve"> - São expressamente vedadas à CONTRATADA:</w:t>
      </w:r>
    </w:p>
    <w:p w:rsidR="00F7507C" w:rsidRPr="004C720C" w:rsidRDefault="00F7507C" w:rsidP="00F7507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a</w:t>
      </w:r>
      <w:proofErr w:type="gramEnd"/>
      <w:r w:rsidRPr="004C720C">
        <w:rPr>
          <w:rFonts w:ascii="Courier New" w:hAnsi="Courier New" w:cs="Courier New"/>
        </w:rPr>
        <w:t xml:space="preserve"> contratação de servidor pertencente ao quadro de pessoal do CONTRATANTE durante a vigência deste contrato;</w:t>
      </w:r>
    </w:p>
    <w:p w:rsidR="00F7507C" w:rsidRPr="004C720C" w:rsidRDefault="00F7507C" w:rsidP="00F7507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a</w:t>
      </w:r>
      <w:proofErr w:type="gramEnd"/>
      <w:r w:rsidRPr="004C720C">
        <w:rPr>
          <w:rFonts w:ascii="Courier New" w:hAnsi="Courier New" w:cs="Courier New"/>
        </w:rPr>
        <w:t xml:space="preserve"> veiculação de publicidade acerca deste contrato, salvo se houver prévia autorização da Administração do CONTRATANTE;</w:t>
      </w:r>
    </w:p>
    <w:p w:rsidR="00F7507C" w:rsidRPr="004C720C" w:rsidRDefault="00F7507C" w:rsidP="005060F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a</w:t>
      </w:r>
      <w:proofErr w:type="gramEnd"/>
      <w:r w:rsidRPr="004C720C">
        <w:rPr>
          <w:rFonts w:ascii="Courier New" w:hAnsi="Courier New" w:cs="Courier New"/>
        </w:rPr>
        <w:t xml:space="preserve"> subcontratação de outra empresa para a execução do objeto deste contrato.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– DO ACOMPANHAMENTO E DA FISCALIZAÇÃO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</w:rPr>
        <w:t>Competirá ao Contratante proceder ao acompanhamento da execução do contrato, ficando esclarecido que a</w:t>
      </w:r>
      <w:r w:rsidRPr="004C720C">
        <w:rPr>
          <w:rFonts w:ascii="Courier New" w:hAnsi="Courier New" w:cs="Courier New"/>
          <w:color w:val="000000"/>
        </w:rPr>
        <w:t xml:space="preserve"> ação ou omissão, total ou parcial, da fiscalização do </w:t>
      </w:r>
      <w:r w:rsidRPr="004C720C">
        <w:rPr>
          <w:rFonts w:ascii="Courier New" w:hAnsi="Courier New" w:cs="Courier New"/>
        </w:rPr>
        <w:t>Contratante</w:t>
      </w:r>
      <w:r w:rsidRPr="004C720C">
        <w:rPr>
          <w:rFonts w:ascii="Courier New" w:hAnsi="Courier New" w:cs="Courier New"/>
          <w:color w:val="000000"/>
        </w:rPr>
        <w:t xml:space="preserve"> não eximirá à CONTRATADA de total responsabilidade na execução do contrato.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§1º.</w:t>
      </w:r>
      <w:r w:rsidRPr="004C720C">
        <w:rPr>
          <w:rFonts w:ascii="Courier New" w:hAnsi="Courier New" w:cs="Courier New"/>
        </w:rPr>
        <w:t xml:space="preserve"> O recebimento do objeto se dará segundo o disposto no art. 73 da Lei federal nº 8.666/93, sendo certo que, esgotado o prazo de vencimento do recebimento provisório sem qualquer manifestação do órgão ou entidade Contratante, considerar-se-á definitivamente aceito pela Administração o objeto contratual, para todos os efeitos, salvo justificativa escrita fundamentada.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4C720C">
        <w:rPr>
          <w:rFonts w:ascii="Courier New" w:hAnsi="Courier New" w:cs="Courier New"/>
          <w:sz w:val="20"/>
        </w:rPr>
        <w:t>§2º.</w:t>
      </w:r>
      <w:r w:rsidRPr="004C720C">
        <w:rPr>
          <w:rFonts w:ascii="Courier New" w:hAnsi="Courier New" w:cs="Courier New"/>
          <w:b w:val="0"/>
          <w:sz w:val="20"/>
        </w:rPr>
        <w:t xml:space="preserve"> O recebimento definitivo dos produtos será concluído mediante a instalação e testes de verificação de conformidade de funcionamento entre o produto fornecido e as especificações constantes da proposta e nota fiscal. Será também condição para o recebimento definitivo a entrega do manual de serviços e a realização de treinamento de serviços para os itens que expressam esta exigência.</w:t>
      </w:r>
    </w:p>
    <w:p w:rsidR="00F7507C" w:rsidRPr="004C720C" w:rsidRDefault="00F7507C" w:rsidP="005060FC">
      <w:pPr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 xml:space="preserve">§3º. </w:t>
      </w:r>
      <w:r w:rsidRPr="004C720C">
        <w:rPr>
          <w:rFonts w:ascii="Courier New" w:hAnsi="Courier New" w:cs="Courier New"/>
        </w:rPr>
        <w:t>Em caso de não conformidade na entrega do objeto o funcionário responsável dará ciência à Contratadas irregularidades observadas, notificando a mesma a regularizar a entrega no prazo de 48 (quarenta e oito) horas a contar da data e hora do recebimento da notificação.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 xml:space="preserve">§4º. </w:t>
      </w:r>
      <w:r w:rsidRPr="004C720C">
        <w:rPr>
          <w:rFonts w:ascii="Courier New" w:hAnsi="Courier New" w:cs="Courier New"/>
        </w:rPr>
        <w:t>Caso o produto fornecido não atenda as especificações da requisição, a contratada deverá efetuar a troca no prazo máximo de 05 (cinco) dias úteis, do recebimento provisório, resguardando-se a Secretaria Municipal de Saúde o direito de não aceitar produto cuja qualidade seja comprovadamente inferior ao requisitado.</w:t>
      </w:r>
    </w:p>
    <w:p w:rsidR="00F7507C" w:rsidRPr="004C720C" w:rsidRDefault="0049162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§5</w:t>
      </w:r>
      <w:r w:rsidR="00F7507C" w:rsidRPr="004C720C">
        <w:rPr>
          <w:rFonts w:ascii="Courier New" w:hAnsi="Courier New" w:cs="Courier New"/>
          <w:b/>
        </w:rPr>
        <w:t>º.</w:t>
      </w:r>
      <w:r w:rsidR="00F7507C" w:rsidRPr="004C720C">
        <w:rPr>
          <w:rFonts w:ascii="Courier New" w:hAnsi="Courier New" w:cs="Courier New"/>
        </w:rPr>
        <w:t xml:space="preserve"> Durante a vigência deste contrato, o cumprimento do objeto será acompanhado e fiscalizado pela Secretaria Municipal de Saúde, pelo órgão de Controle Interno do Poder Executivo e demais órgãos de controle.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PRIMEIRA– DA LIQUIDAÇÃO E DO PAGAMENTO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Em consonância com o art. 5º combinado com a alínea “a” do inc. XIV do art. 40 da Lei federal nº 8.666/93, os pagamentos devidos à contratada serão efetuados através de ordem bancária ou crédito em conta corrente, no prazo não superior a 30(trinta) dias, contados da data de verificação do adimplemento de cada parcela.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b/>
          <w:color w:val="000000"/>
        </w:rPr>
        <w:t>§1º.</w:t>
      </w:r>
      <w:r w:rsidRPr="004C720C">
        <w:rPr>
          <w:rFonts w:ascii="Courier New" w:hAnsi="Courier New" w:cs="Courier New"/>
          <w:color w:val="000000"/>
        </w:rPr>
        <w:t xml:space="preserve"> As situações indicadas na legislação específica sujeitar-se-ão à emissão de nota fiscal eletrônica.</w:t>
      </w:r>
    </w:p>
    <w:p w:rsidR="00F7507C" w:rsidRPr="004C720C" w:rsidRDefault="00F7507C" w:rsidP="00F7507C">
      <w:pPr>
        <w:tabs>
          <w:tab w:val="center" w:pos="0"/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§2º.</w:t>
      </w:r>
      <w:r w:rsidRPr="004C720C">
        <w:rPr>
          <w:rFonts w:ascii="Courier New" w:hAnsi="Courier New" w:cs="Courier New"/>
        </w:rPr>
        <w:t xml:space="preserve"> Em havendo alguma pendência impeditiva do pagamento, o prazo fluirá a partir de sua regularização por parte da CONTRATADA.</w:t>
      </w:r>
    </w:p>
    <w:p w:rsidR="00F7507C" w:rsidRPr="004C720C" w:rsidRDefault="00F7507C" w:rsidP="005060FC">
      <w:pPr>
        <w:tabs>
          <w:tab w:val="center" w:pos="0"/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§3º.</w:t>
      </w:r>
      <w:r w:rsidRPr="004C720C">
        <w:rPr>
          <w:rFonts w:ascii="Courier New" w:hAnsi="Courier New" w:cs="Courier New"/>
        </w:rPr>
        <w:t xml:space="preserve"> A atualização monetária dos pagamentos devidos pela Administração, em caso de mora, será calculada considerando a data do vencimento da obrigação e do seu efetivo pagamento, de acordo com a variação do INPC do IBGE </w:t>
      </w:r>
      <w:r w:rsidRPr="004C720C">
        <w:rPr>
          <w:rFonts w:ascii="Courier New" w:hAnsi="Courier New" w:cs="Courier New"/>
          <w:i/>
        </w:rPr>
        <w:t>pro rata tempore</w:t>
      </w:r>
      <w:r w:rsidRPr="004C720C">
        <w:rPr>
          <w:rFonts w:ascii="Courier New" w:hAnsi="Courier New" w:cs="Courier New"/>
        </w:rPr>
        <w:t>.</w:t>
      </w:r>
    </w:p>
    <w:p w:rsidR="00F7507C" w:rsidRPr="004C720C" w:rsidRDefault="00320F9F" w:rsidP="005060FC">
      <w:pPr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napToGrid w:val="0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4º.</w:t>
      </w:r>
      <w:r w:rsidR="00F7507C" w:rsidRPr="004C720C">
        <w:rPr>
          <w:rFonts w:ascii="Courier New" w:hAnsi="Courier New" w:cs="Courier New"/>
        </w:rPr>
        <w:t xml:space="preserve"> A </w:t>
      </w:r>
      <w:r w:rsidR="00F7507C" w:rsidRPr="004C720C">
        <w:rPr>
          <w:rFonts w:ascii="Courier New" w:hAnsi="Courier New" w:cs="Courier New"/>
          <w:snapToGrid w:val="0"/>
        </w:rPr>
        <w:t xml:space="preserve">CONTRATADA deve apresentar nota fiscal/fatura relativa a </w:t>
      </w:r>
      <w:r w:rsidR="00F7507C" w:rsidRPr="004C720C">
        <w:rPr>
          <w:rFonts w:ascii="Courier New" w:hAnsi="Courier New" w:cs="Courier New"/>
        </w:rPr>
        <w:t>execução do objeto</w:t>
      </w:r>
      <w:r w:rsidR="00F7507C" w:rsidRPr="004C720C">
        <w:rPr>
          <w:rFonts w:ascii="Courier New" w:hAnsi="Courier New" w:cs="Courier New"/>
          <w:snapToGrid w:val="0"/>
        </w:rPr>
        <w:t>, em 2 (duas) vias, emitidas e entregues na Tesouraria da Prefeitura Municipal, para fins de liquidação e pagamento, acompanhada, das seguintes comprovações:</w:t>
      </w:r>
    </w:p>
    <w:p w:rsidR="00F7507C" w:rsidRPr="004C720C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regularidade</w:t>
      </w:r>
      <w:proofErr w:type="gramEnd"/>
      <w:r w:rsidRPr="004C720C">
        <w:rPr>
          <w:rFonts w:ascii="Courier New" w:hAnsi="Courier New" w:cs="Courier New"/>
          <w:snapToGrid w:val="0"/>
        </w:rPr>
        <w:t xml:space="preserve"> junto ao INSS-CND;</w:t>
      </w:r>
    </w:p>
    <w:p w:rsidR="00F7507C" w:rsidRPr="004C720C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regularidade</w:t>
      </w:r>
      <w:proofErr w:type="gramEnd"/>
      <w:r w:rsidRPr="004C720C">
        <w:rPr>
          <w:rFonts w:ascii="Courier New" w:hAnsi="Courier New" w:cs="Courier New"/>
          <w:snapToGrid w:val="0"/>
        </w:rPr>
        <w:t xml:space="preserve"> junto ao FGTS-CRF;</w:t>
      </w:r>
    </w:p>
    <w:p w:rsidR="00F7507C" w:rsidRPr="004C720C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regularidade</w:t>
      </w:r>
      <w:proofErr w:type="gramEnd"/>
      <w:r w:rsidRPr="004C720C">
        <w:rPr>
          <w:rFonts w:ascii="Courier New" w:hAnsi="Courier New" w:cs="Courier New"/>
          <w:snapToGrid w:val="0"/>
        </w:rPr>
        <w:t xml:space="preserve"> junto a fazenda Municipal;</w:t>
      </w:r>
    </w:p>
    <w:p w:rsidR="00F7507C" w:rsidRPr="004C720C" w:rsidRDefault="00F7507C" w:rsidP="005060F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regularidade</w:t>
      </w:r>
      <w:proofErr w:type="gramEnd"/>
      <w:r w:rsidRPr="004C720C">
        <w:rPr>
          <w:rFonts w:ascii="Courier New" w:hAnsi="Courier New" w:cs="Courier New"/>
          <w:snapToGrid w:val="0"/>
        </w:rPr>
        <w:t xml:space="preserve"> junto a fazenda Estadual.</w:t>
      </w:r>
    </w:p>
    <w:p w:rsidR="00F7507C" w:rsidRPr="004C720C" w:rsidRDefault="00320F9F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  <w:snapToGrid w:val="0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 xml:space="preserve">5º. </w:t>
      </w:r>
      <w:r w:rsidR="00F7507C" w:rsidRPr="004C720C">
        <w:rPr>
          <w:rFonts w:ascii="Courier New" w:hAnsi="Courier New" w:cs="Courier New"/>
          <w:snapToGrid w:val="0"/>
        </w:rPr>
        <w:t>A nota fiscal/fatura emitida deverá conter as seguintes informações:</w:t>
      </w:r>
    </w:p>
    <w:p w:rsidR="00F7507C" w:rsidRPr="004C720C" w:rsidRDefault="00F7507C" w:rsidP="00F7507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total</w:t>
      </w:r>
      <w:proofErr w:type="gramEnd"/>
      <w:r w:rsidRPr="004C720C">
        <w:rPr>
          <w:rFonts w:ascii="Courier New" w:hAnsi="Courier New" w:cs="Courier New"/>
        </w:rPr>
        <w:t xml:space="preserve"> de materiais fornecidos;</w:t>
      </w:r>
    </w:p>
    <w:p w:rsidR="00F7507C" w:rsidRPr="004C720C" w:rsidRDefault="00F7507C" w:rsidP="00F7507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multiplicação</w:t>
      </w:r>
      <w:proofErr w:type="gramEnd"/>
      <w:r w:rsidRPr="004C720C">
        <w:rPr>
          <w:rFonts w:ascii="Courier New" w:hAnsi="Courier New" w:cs="Courier New"/>
          <w:snapToGrid w:val="0"/>
        </w:rPr>
        <w:t xml:space="preserve"> da quantidade indicada na Ordem de Fornecimento pelo preço proposto na Licitação;</w:t>
      </w:r>
    </w:p>
    <w:p w:rsidR="00F7507C" w:rsidRPr="004C720C" w:rsidRDefault="00F7507C" w:rsidP="005060F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a</w:t>
      </w:r>
      <w:proofErr w:type="gramEnd"/>
      <w:r w:rsidRPr="004C720C">
        <w:rPr>
          <w:rFonts w:ascii="Courier New" w:hAnsi="Courier New" w:cs="Courier New"/>
          <w:snapToGrid w:val="0"/>
        </w:rPr>
        <w:t xml:space="preserve"> nota fiscal e o conhecimento da transportadora levará o carimbo descrito “SUJEITO A CONFERÊNCIA”  ficando a contratada responsável pela retirada dos produtos, às SUS custas, caso seja constatado divergências, vícios ou danos no equipamento na ocasião do recebimento definitivo.</w:t>
      </w:r>
    </w:p>
    <w:p w:rsidR="00F7507C" w:rsidRPr="004C720C" w:rsidRDefault="00320F9F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6º.</w:t>
      </w:r>
      <w:r w:rsidR="00F7507C" w:rsidRPr="004C720C">
        <w:rPr>
          <w:rFonts w:ascii="Courier New" w:hAnsi="Courier New" w:cs="Courier New"/>
        </w:rPr>
        <w:t xml:space="preserve"> A nota fiscal/fatura não deverá conter arredondamentos de valores. Quando o resultado da operação final apresentar 3 (três) casas decimais ou mais, deverão ser eliminadas as casas decimais a partir da terceira, considerando para valores em centavos, apenas as duas primeiras casas decimais. Essa operação deverá ser efetuada no valor final por tipo de produto.</w:t>
      </w:r>
    </w:p>
    <w:p w:rsidR="00F7507C" w:rsidRPr="004C720C" w:rsidRDefault="00320F9F" w:rsidP="00F7507C">
      <w:pPr>
        <w:pStyle w:val="Corpodetexto2"/>
        <w:tabs>
          <w:tab w:val="left" w:pos="284"/>
          <w:tab w:val="left" w:pos="709"/>
        </w:tabs>
        <w:spacing w:line="276" w:lineRule="auto"/>
        <w:rPr>
          <w:rFonts w:ascii="Courier New" w:hAnsi="Courier New" w:cs="Courier New"/>
          <w:snapToGrid w:val="0"/>
          <w:color w:val="auto"/>
          <w:sz w:val="20"/>
        </w:rPr>
      </w:pPr>
      <w:r w:rsidRPr="004C720C">
        <w:rPr>
          <w:rFonts w:ascii="Courier New" w:hAnsi="Courier New" w:cs="Courier New"/>
          <w:b/>
          <w:color w:val="auto"/>
          <w:sz w:val="20"/>
        </w:rPr>
        <w:t>§</w:t>
      </w:r>
      <w:r w:rsidR="00F7507C" w:rsidRPr="004C720C">
        <w:rPr>
          <w:rFonts w:ascii="Courier New" w:hAnsi="Courier New" w:cs="Courier New"/>
          <w:b/>
          <w:color w:val="auto"/>
          <w:sz w:val="20"/>
        </w:rPr>
        <w:t xml:space="preserve">7º. </w:t>
      </w:r>
      <w:r w:rsidR="00F7507C" w:rsidRPr="004C720C">
        <w:rPr>
          <w:rFonts w:ascii="Courier New" w:hAnsi="Courier New" w:cs="Courier New"/>
          <w:snapToGrid w:val="0"/>
          <w:color w:val="auto"/>
          <w:sz w:val="20"/>
        </w:rPr>
        <w:t>Nenhum pagamento será efetuado à Contratada na pendência de qualquer uma das situações abaixo especificadas, sem que isso gere direito a alteração de preços ou compensação financeira:</w:t>
      </w:r>
    </w:p>
    <w:p w:rsidR="00F7507C" w:rsidRPr="004C720C" w:rsidRDefault="00F7507C" w:rsidP="00F7507C">
      <w:pPr>
        <w:pStyle w:val="PargrafodaLista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atestação</w:t>
      </w:r>
      <w:proofErr w:type="gramEnd"/>
      <w:r w:rsidRPr="004C720C">
        <w:rPr>
          <w:rFonts w:ascii="Courier New" w:hAnsi="Courier New" w:cs="Courier New"/>
          <w:snapToGrid w:val="0"/>
        </w:rPr>
        <w:t xml:space="preserve"> de conformidade da execução do objeto;</w:t>
      </w:r>
    </w:p>
    <w:p w:rsidR="00F7507C" w:rsidRPr="004C720C" w:rsidRDefault="00F7507C" w:rsidP="005060FC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  <w:snapToGrid w:val="0"/>
        </w:rPr>
        <w:t>comprovação</w:t>
      </w:r>
      <w:proofErr w:type="gramEnd"/>
      <w:r w:rsidRPr="004C720C">
        <w:rPr>
          <w:rFonts w:ascii="Courier New" w:hAnsi="Courier New" w:cs="Courier New"/>
          <w:snapToGrid w:val="0"/>
        </w:rPr>
        <w:t xml:space="preserve"> de </w:t>
      </w:r>
      <w:r w:rsidRPr="004C720C">
        <w:rPr>
          <w:rFonts w:ascii="Courier New" w:hAnsi="Courier New" w:cs="Courier New"/>
        </w:rPr>
        <w:t>regularidade junto à Seguridade Social (CND), ao Fundo de Garantia por Tempo de Serviço (CRF).</w:t>
      </w:r>
    </w:p>
    <w:p w:rsidR="00F7507C" w:rsidRPr="004C720C" w:rsidRDefault="00320F9F" w:rsidP="005060FC">
      <w:pPr>
        <w:pStyle w:val="PADRAO"/>
        <w:tabs>
          <w:tab w:val="left" w:pos="284"/>
        </w:tabs>
        <w:spacing w:after="120" w:line="276" w:lineRule="auto"/>
        <w:rPr>
          <w:rFonts w:ascii="Courier New" w:hAnsi="Courier New" w:cs="Courier New"/>
          <w:snapToGrid w:val="0"/>
          <w:sz w:val="20"/>
        </w:rPr>
      </w:pPr>
      <w:r w:rsidRPr="004C720C">
        <w:rPr>
          <w:rFonts w:ascii="Courier New" w:hAnsi="Courier New" w:cs="Courier New"/>
          <w:b/>
          <w:sz w:val="20"/>
        </w:rPr>
        <w:t>§</w:t>
      </w:r>
      <w:r w:rsidR="00F7507C" w:rsidRPr="004C720C">
        <w:rPr>
          <w:rFonts w:ascii="Courier New" w:hAnsi="Courier New" w:cs="Courier New"/>
          <w:b/>
          <w:sz w:val="20"/>
        </w:rPr>
        <w:t xml:space="preserve">8º. </w:t>
      </w:r>
      <w:r w:rsidR="00F7507C" w:rsidRPr="004C720C">
        <w:rPr>
          <w:rFonts w:ascii="Courier New" w:hAnsi="Courier New" w:cs="Courier New"/>
          <w:snapToGrid w:val="0"/>
          <w:sz w:val="20"/>
        </w:rPr>
        <w:t xml:space="preserve">Havendo erro na nota fiscal/fatura ou circunstância que impeça a liquidação da despesa, a nota fiscal/fatura será devolvida à Contratada pela Fiscalização e o pagamento ficará pendente, até que a mesma providencie as medidas saneadoras. </w:t>
      </w:r>
    </w:p>
    <w:p w:rsidR="00F7507C" w:rsidRPr="004C720C" w:rsidRDefault="00320F9F" w:rsidP="005060FC">
      <w:pPr>
        <w:pStyle w:val="TextosemFormatao"/>
        <w:tabs>
          <w:tab w:val="left" w:pos="284"/>
        </w:tabs>
        <w:spacing w:before="0" w:after="120" w:line="276" w:lineRule="auto"/>
        <w:jc w:val="both"/>
        <w:rPr>
          <w:rFonts w:ascii="Courier New" w:eastAsia="Arial Unicode MS" w:hAnsi="Courier New" w:cs="Courier New"/>
          <w:sz w:val="20"/>
        </w:rPr>
      </w:pPr>
      <w:r w:rsidRPr="004C720C">
        <w:rPr>
          <w:rFonts w:ascii="Courier New" w:hAnsi="Courier New" w:cs="Courier New"/>
          <w:b/>
          <w:sz w:val="20"/>
        </w:rPr>
        <w:t>§</w:t>
      </w:r>
      <w:r w:rsidR="00F7507C" w:rsidRPr="004C720C">
        <w:rPr>
          <w:rFonts w:ascii="Courier New" w:hAnsi="Courier New" w:cs="Courier New"/>
          <w:b/>
          <w:sz w:val="20"/>
        </w:rPr>
        <w:t xml:space="preserve">9º. </w:t>
      </w:r>
      <w:r w:rsidR="00F7507C" w:rsidRPr="004C720C">
        <w:rPr>
          <w:rFonts w:ascii="Courier New" w:eastAsia="Arial Unicode MS" w:hAnsi="Courier New" w:cs="Courier New"/>
          <w:sz w:val="20"/>
        </w:rPr>
        <w:t>O Contratante não fica obrigado a tomar os serviços licitados na totalidade do valor e das quantidades estimados para a contratação, realizando o pagamento de acordo com o serviço efetivamente prestado.</w:t>
      </w:r>
    </w:p>
    <w:p w:rsidR="00F7507C" w:rsidRPr="004C720C" w:rsidRDefault="00320F9F" w:rsidP="00F7507C">
      <w:pPr>
        <w:pStyle w:val="TextosemFormatao"/>
        <w:tabs>
          <w:tab w:val="left" w:pos="284"/>
        </w:tabs>
        <w:spacing w:before="0" w:after="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b/>
          <w:sz w:val="20"/>
        </w:rPr>
        <w:t>§</w:t>
      </w:r>
      <w:r w:rsidR="00F7507C" w:rsidRPr="004C720C">
        <w:rPr>
          <w:rFonts w:ascii="Courier New" w:hAnsi="Courier New" w:cs="Courier New"/>
          <w:b/>
          <w:sz w:val="20"/>
        </w:rPr>
        <w:t>10.</w:t>
      </w:r>
      <w:r w:rsidR="00F7507C" w:rsidRPr="004C720C">
        <w:rPr>
          <w:rFonts w:ascii="Courier New" w:hAnsi="Courier New" w:cs="Courier New"/>
          <w:sz w:val="20"/>
        </w:rPr>
        <w:t xml:space="preserve"> O Contratante pode deduzir do montante a pagar os valores correspondentes a multas ou indenizações devidas pela Contratada, nos termos deste contrato.</w:t>
      </w:r>
    </w:p>
    <w:p w:rsidR="00F7507C" w:rsidRPr="004C720C" w:rsidRDefault="00320F9F" w:rsidP="00F7507C">
      <w:pPr>
        <w:pStyle w:val="TextosemFormatao"/>
        <w:tabs>
          <w:tab w:val="left" w:pos="284"/>
        </w:tabs>
        <w:spacing w:before="0" w:after="0" w:line="276" w:lineRule="auto"/>
        <w:jc w:val="both"/>
        <w:rPr>
          <w:rFonts w:ascii="Courier New" w:hAnsi="Courier New" w:cs="Courier New"/>
          <w:snapToGrid w:val="0"/>
          <w:sz w:val="20"/>
        </w:rPr>
      </w:pPr>
      <w:r w:rsidRPr="004C720C">
        <w:rPr>
          <w:rFonts w:ascii="Courier New" w:hAnsi="Courier New" w:cs="Courier New"/>
          <w:b/>
          <w:sz w:val="20"/>
        </w:rPr>
        <w:t>§</w:t>
      </w:r>
      <w:r w:rsidR="00F7507C" w:rsidRPr="004C720C">
        <w:rPr>
          <w:rFonts w:ascii="Courier New" w:hAnsi="Courier New" w:cs="Courier New"/>
          <w:b/>
          <w:sz w:val="20"/>
        </w:rPr>
        <w:t>11</w:t>
      </w:r>
      <w:r w:rsidR="00F7507C" w:rsidRPr="004C720C">
        <w:rPr>
          <w:rFonts w:ascii="Courier New" w:hAnsi="Courier New" w:cs="Courier New"/>
          <w:sz w:val="20"/>
        </w:rPr>
        <w:t xml:space="preserve">. Nos casos de eventuais atrasos de pagamento, desde que a Contratada não tenha concorrido de alguma forma para tanto, fica convencionado que os encargos moratórios devidos pelo Contratante, entre a data acima referida e a correspondente ao efetivo pagamento da nota fiscal/fatura, a serem incluídos na fatura do mês seguinte ao da ocorrência, são calculados por meio da aplicação da seguinte fórmula: </w:t>
      </w:r>
      <w:r w:rsidR="00F7507C" w:rsidRPr="004C720C">
        <w:rPr>
          <w:rFonts w:ascii="Courier New" w:hAnsi="Courier New" w:cs="Courier New"/>
          <w:b/>
          <w:sz w:val="20"/>
        </w:rPr>
        <w:t>EM = I x N x VP</w:t>
      </w:r>
      <w:r w:rsidR="00F7507C" w:rsidRPr="004C720C">
        <w:rPr>
          <w:rFonts w:ascii="Courier New" w:hAnsi="Courier New" w:cs="Courier New"/>
          <w:sz w:val="20"/>
        </w:rPr>
        <w:t>, onde:</w:t>
      </w:r>
    </w:p>
    <w:p w:rsidR="00F7507C" w:rsidRPr="004C720C" w:rsidRDefault="00F7507C" w:rsidP="00F7507C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napToGrid w:val="0"/>
          <w:sz w:val="20"/>
        </w:rPr>
      </w:pPr>
      <w:r w:rsidRPr="004C720C">
        <w:rPr>
          <w:rFonts w:ascii="Courier New" w:hAnsi="Courier New" w:cs="Courier New"/>
          <w:b w:val="0"/>
          <w:snapToGrid w:val="0"/>
          <w:sz w:val="20"/>
        </w:rPr>
        <w:t>EM = Encargos moratórios;</w:t>
      </w:r>
    </w:p>
    <w:p w:rsidR="00F7507C" w:rsidRPr="004C720C" w:rsidRDefault="00F7507C" w:rsidP="00F7507C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N = Número de dias entre a data prevista para o pagamento e a do efetivo pagamento;</w:t>
      </w:r>
    </w:p>
    <w:p w:rsidR="00F7507C" w:rsidRPr="004C720C" w:rsidRDefault="00F7507C" w:rsidP="00F7507C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VP = Valor da parcela em atraso.</w:t>
      </w:r>
    </w:p>
    <w:p w:rsidR="00F7507C" w:rsidRPr="004C720C" w:rsidRDefault="00F7507C" w:rsidP="00F7507C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z w:val="20"/>
        </w:rPr>
      </w:pPr>
      <w:r w:rsidRPr="004C720C">
        <w:rPr>
          <w:rFonts w:ascii="Courier New" w:hAnsi="Courier New" w:cs="Courier New"/>
          <w:b w:val="0"/>
          <w:snapToGrid w:val="0"/>
          <w:sz w:val="20"/>
        </w:rPr>
        <w:t xml:space="preserve">I = Índice de compensação financeira = </w:t>
      </w:r>
      <w:r w:rsidRPr="004C720C">
        <w:rPr>
          <w:rFonts w:ascii="Courier New" w:hAnsi="Courier New" w:cs="Courier New"/>
          <w:b w:val="0"/>
          <w:sz w:val="20"/>
        </w:rPr>
        <w:t>0,00016438, assim apurado: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329"/>
      </w:tblGrid>
      <w:tr w:rsidR="00F7507C" w:rsidRPr="004C720C" w:rsidTr="00F65CB0">
        <w:trPr>
          <w:trHeight w:val="577"/>
        </w:trPr>
        <w:tc>
          <w:tcPr>
            <w:tcW w:w="3189" w:type="dxa"/>
          </w:tcPr>
          <w:p w:rsidR="00F7507C" w:rsidRPr="004C720C" w:rsidRDefault="00F7507C" w:rsidP="00F65CB0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4C720C">
              <w:rPr>
                <w:rFonts w:ascii="Courier New" w:hAnsi="Courier New" w:cs="Courier New"/>
                <w:lang w:val="en-US"/>
              </w:rPr>
              <w:t xml:space="preserve">I = </w:t>
            </w:r>
            <w:r w:rsidRPr="004C720C">
              <w:rPr>
                <w:rFonts w:ascii="Courier New" w:hAnsi="Courier New" w:cs="Courier New"/>
                <w:position w:val="-22"/>
                <w:lang w:val="en-US"/>
              </w:rPr>
              <w:object w:dxaOrig="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6.25pt" o:ole="" fillcolor="window">
                  <v:imagedata r:id="rId7" o:title=""/>
                </v:shape>
                <o:OLEObject Type="Embed" ProgID="Equation.3" ShapeID="_x0000_i1025" DrawAspect="Content" ObjectID="_1588771290" r:id="rId8"/>
              </w:object>
            </w:r>
          </w:p>
        </w:tc>
        <w:tc>
          <w:tcPr>
            <w:tcW w:w="2977" w:type="dxa"/>
          </w:tcPr>
          <w:p w:rsidR="00F7507C" w:rsidRPr="004C720C" w:rsidRDefault="00F7507C" w:rsidP="00F65CB0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4C720C">
              <w:rPr>
                <w:rFonts w:ascii="Courier New" w:hAnsi="Courier New" w:cs="Courier New"/>
                <w:lang w:val="en-US"/>
              </w:rPr>
              <w:t xml:space="preserve">I = </w:t>
            </w:r>
            <w:r w:rsidRPr="004C720C">
              <w:rPr>
                <w:rFonts w:ascii="Courier New" w:hAnsi="Courier New" w:cs="Courier New"/>
                <w:position w:val="-22"/>
                <w:lang w:val="en-US"/>
              </w:rPr>
              <w:object w:dxaOrig="660" w:dyaOrig="560">
                <v:shape id="_x0000_i1026" type="#_x0000_t75" style="width:33pt;height:27.75pt" o:ole="" fillcolor="window">
                  <v:imagedata r:id="rId9" o:title=""/>
                </v:shape>
                <o:OLEObject Type="Embed" ProgID="Equation.3" ShapeID="_x0000_i1026" DrawAspect="Content" ObjectID="_1588771291" r:id="rId10"/>
              </w:object>
            </w:r>
          </w:p>
        </w:tc>
        <w:tc>
          <w:tcPr>
            <w:tcW w:w="3329" w:type="dxa"/>
          </w:tcPr>
          <w:p w:rsidR="00F7507C" w:rsidRPr="004C720C" w:rsidRDefault="00F7507C" w:rsidP="005060FC">
            <w:pPr>
              <w:pStyle w:val="Ttulo9"/>
              <w:keepNext w:val="0"/>
              <w:tabs>
                <w:tab w:val="left" w:pos="284"/>
              </w:tabs>
              <w:spacing w:after="120" w:line="276" w:lineRule="auto"/>
              <w:ind w:right="0"/>
              <w:rPr>
                <w:rFonts w:ascii="Courier New" w:hAnsi="Courier New" w:cs="Courier New"/>
                <w:color w:val="auto"/>
              </w:rPr>
            </w:pPr>
            <w:r w:rsidRPr="004C720C">
              <w:rPr>
                <w:rFonts w:ascii="Courier New" w:hAnsi="Courier New" w:cs="Courier New"/>
                <w:color w:val="auto"/>
              </w:rPr>
              <w:t>I = 0,00016438</w:t>
            </w:r>
          </w:p>
        </w:tc>
      </w:tr>
    </w:tbl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4C720C">
        <w:rPr>
          <w:rFonts w:ascii="Courier New" w:hAnsi="Courier New" w:cs="Courier New"/>
          <w:b w:val="0"/>
          <w:sz w:val="20"/>
        </w:rPr>
        <w:t>Onde i = taxa percentual anual no valor de 6%.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SEGUNDA – DA ALTERAÇÃO DO CONTRATO</w:t>
      </w:r>
    </w:p>
    <w:p w:rsidR="00F7507C" w:rsidRPr="004C720C" w:rsidRDefault="00F7507C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Este contrato pode ser alterado nos casos previstos no art. 65 da Lei n.º 8.666/93, desde que haja interesse do CONTRATANTE, com a apresentação das devidas justificativas.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TERCEIRA – DAS PENALIDADES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A licitante vencedora do certame responderá administrativamente pela qualidade e eficiência da execução integral do contrato. 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 xml:space="preserve">§1º. </w:t>
      </w:r>
      <w:r w:rsidRPr="004C720C">
        <w:rPr>
          <w:rFonts w:ascii="Courier New" w:hAnsi="Courier New" w:cs="Courier New"/>
        </w:rPr>
        <w:t xml:space="preserve">A verificação, durante a realização do contrato, de quaisquer falhas que importem em prejuízo à Administração ou terceiros, serão consideradas como inexecução parcial do contrato. 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Cs/>
        </w:rPr>
      </w:pPr>
      <w:r w:rsidRPr="004C720C">
        <w:rPr>
          <w:rFonts w:ascii="Courier New" w:hAnsi="Courier New" w:cs="Courier New"/>
          <w:b/>
          <w:bCs/>
        </w:rPr>
        <w:t>§2º.</w:t>
      </w:r>
      <w:r w:rsidRPr="004C720C">
        <w:rPr>
          <w:rFonts w:ascii="Courier New" w:hAnsi="Courier New" w:cs="Courier New"/>
        </w:rPr>
        <w:t xml:space="preserve"> Será a empresa responsabilizada administrativamente por falhas ou erros na execução do contrato que vierem a acarretar prejuízos ao Estado da Bahia, sem exclusão da responsabilidade criminal e civil por danos morais ou físicos a terceiros, nos termos da Lei.</w:t>
      </w:r>
    </w:p>
    <w:p w:rsidR="00F7507C" w:rsidRPr="004C720C" w:rsidRDefault="00F7507C" w:rsidP="00F7507C">
      <w:pPr>
        <w:pStyle w:val="Standard"/>
        <w:tabs>
          <w:tab w:val="left" w:pos="488"/>
        </w:tabs>
        <w:spacing w:before="57" w:after="57" w:line="276" w:lineRule="auto"/>
        <w:ind w:left="14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>§3º</w:t>
      </w:r>
      <w:r w:rsidRPr="004C720C">
        <w:rPr>
          <w:rFonts w:ascii="Courier New" w:hAnsi="Courier New" w:cs="Courier New"/>
          <w:bCs/>
        </w:rPr>
        <w:t xml:space="preserve">. </w:t>
      </w:r>
      <w:r w:rsidRPr="004C720C">
        <w:rPr>
          <w:rFonts w:ascii="Courier New" w:hAnsi="Courier New" w:cs="Courier New"/>
        </w:rPr>
        <w:t>Multas, estipuladas na forma a seguir:</w:t>
      </w:r>
    </w:p>
    <w:p w:rsidR="00F7507C" w:rsidRPr="004C720C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sz w:val="20"/>
          <w:szCs w:val="20"/>
        </w:rPr>
      </w:pPr>
      <w:r w:rsidRPr="004C720C">
        <w:rPr>
          <w:rFonts w:ascii="Courier New" w:hAnsi="Courier New" w:cs="Courier New"/>
          <w:sz w:val="20"/>
          <w:szCs w:val="20"/>
        </w:rPr>
        <w:t xml:space="preserve">a) Multa diária de </w:t>
      </w:r>
      <w:r w:rsidRPr="004C720C">
        <w:rPr>
          <w:rFonts w:ascii="Courier New" w:hAnsi="Courier New" w:cs="Courier New"/>
          <w:color w:val="000000"/>
          <w:sz w:val="20"/>
          <w:szCs w:val="20"/>
        </w:rPr>
        <w:t>0,3% (três décimos por cento), no caso de atraso na execução do objeto contratual até o 30º (trigésimo) dia, sobre o valor da nota de empenho ou instrumento equivalente.</w:t>
      </w:r>
    </w:p>
    <w:p w:rsidR="00F7507C" w:rsidRPr="004C720C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b) Multa diária de 0,5% (cinco décimos por cento), no caso de atraso na execução do objeto contratual superior a 30 (trinta) dias, sobre o valor da nota de empenho ou instrumento equivalente. A aplicação da presente multa exclui a aplicação da multa prevista na alínea anterior.</w:t>
      </w:r>
    </w:p>
    <w:p w:rsidR="00F7507C" w:rsidRPr="004C720C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c) Multa diária de 0,5% (cinco décimos por cento) sobre o valor do contrato, em caso de descumprimento das demais cláusulas contratuais, elevada para 1% (um por cento) em caso de reincidência.</w:t>
      </w:r>
    </w:p>
    <w:p w:rsidR="00F7507C" w:rsidRPr="004C720C" w:rsidRDefault="00F7507C" w:rsidP="00A75B43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d) Multa de 20% (vinte por cento) sobre o valor do contrato, no caso de desistência da execução do objeto ou rescisão contratual não motivada pela contratante.</w:t>
      </w:r>
    </w:p>
    <w:p w:rsidR="00F7507C" w:rsidRPr="004C720C" w:rsidRDefault="00F7507C" w:rsidP="005060FC">
      <w:pPr>
        <w:pStyle w:val="Standard"/>
        <w:tabs>
          <w:tab w:val="left" w:pos="488"/>
        </w:tabs>
        <w:suppressAutoHyphens w:val="0"/>
        <w:autoSpaceDE/>
        <w:autoSpaceDN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b/>
          <w:bCs/>
        </w:rPr>
        <w:t>§4º.</w:t>
      </w:r>
      <w:r w:rsidRPr="004C720C">
        <w:rPr>
          <w:rFonts w:ascii="Courier New" w:hAnsi="Courier New" w:cs="Courier New"/>
        </w:rPr>
        <w:t xml:space="preserve"> Impedimento de licitar e contratar com a </w:t>
      </w:r>
      <w:r w:rsidRPr="004C720C">
        <w:rPr>
          <w:rFonts w:ascii="Courier New" w:hAnsi="Courier New" w:cs="Courier New"/>
          <w:color w:val="000000"/>
        </w:rPr>
        <w:t>Administração, sendo, então, descredenciada no cadastro de fornecedores do Município de Amargosa, pelo prazo de até 5 (cinco) anos, enquanto perdurarem os motivos determinantes da punição ou até que seja promovida a reabilitação perante a própria autoridade que aplicou a penal</w:t>
      </w:r>
      <w:r w:rsidR="005060FC" w:rsidRPr="004C720C">
        <w:rPr>
          <w:rFonts w:ascii="Courier New" w:hAnsi="Courier New" w:cs="Courier New"/>
          <w:color w:val="000000"/>
        </w:rPr>
        <w:t xml:space="preserve">idade, sem prejuízo das multas previstas </w:t>
      </w:r>
      <w:r w:rsidRPr="004C720C">
        <w:rPr>
          <w:rFonts w:ascii="Courier New" w:hAnsi="Courier New" w:cs="Courier New"/>
          <w:color w:val="000000"/>
        </w:rPr>
        <w:t>neste instrumento e das demais cominações legais.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Cs/>
        </w:rPr>
      </w:pPr>
      <w:r w:rsidRPr="004C720C">
        <w:rPr>
          <w:rFonts w:ascii="Courier New" w:hAnsi="Courier New" w:cs="Courier New"/>
          <w:b/>
          <w:bCs/>
        </w:rPr>
        <w:t>§5º.</w:t>
      </w:r>
      <w:r w:rsidRPr="004C720C">
        <w:rPr>
          <w:rFonts w:ascii="Courier New" w:hAnsi="Courier New" w:cs="Courier New"/>
        </w:rPr>
        <w:t xml:space="preserve"> A aplicação de </w:t>
      </w:r>
      <w:r w:rsidRPr="004C720C">
        <w:rPr>
          <w:rFonts w:ascii="Courier New" w:hAnsi="Courier New" w:cs="Courier New"/>
          <w:bCs/>
        </w:rPr>
        <w:t>multa não impede que a Administração rescinda unilateralmente o contrato e aplique as demais sanções previstas na lei.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 xml:space="preserve">§6º. </w:t>
      </w:r>
      <w:r w:rsidRPr="004C720C">
        <w:rPr>
          <w:rFonts w:ascii="Courier New" w:hAnsi="Courier New" w:cs="Courier New"/>
          <w:bCs/>
        </w:rPr>
        <w:t xml:space="preserve">A multa, aplicada após regular processo administrativo, será descontada da garantia do contratado faltoso, sendo certo que, se o seu valor exceder ao da garantia prestada – quando exigida, além da perda desta, a contratada responderá pela sua diferença, que será descontada dos pagamentos eventualmente devidos pela administração ou, ainda, se for o caso, </w:t>
      </w:r>
      <w:r w:rsidRPr="004C720C">
        <w:rPr>
          <w:rFonts w:ascii="Courier New" w:hAnsi="Courier New" w:cs="Courier New"/>
        </w:rPr>
        <w:t>cobrada judicialmente. Acaso não tenha sido exigida garantia, à Administração se reserva o direito de descontar diretamente do pagamento devido à contratada o valor de qualquer multa porventura imposta.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>§7º.</w:t>
      </w:r>
      <w:r w:rsidRPr="004C720C">
        <w:rPr>
          <w:rFonts w:ascii="Courier New" w:hAnsi="Courier New" w:cs="Courier New"/>
        </w:rPr>
        <w:t xml:space="preserve"> A sanção de multa não tem caráter compensatório e o seu pagamento não eximirá a contratada da responsabilidade por perdas e danos decorrentes das infrações cometidas.</w:t>
      </w:r>
    </w:p>
    <w:p w:rsidR="00F7507C" w:rsidRPr="004C720C" w:rsidRDefault="00F24F70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>§</w:t>
      </w:r>
      <w:r w:rsidR="00F7507C" w:rsidRPr="004C720C">
        <w:rPr>
          <w:rFonts w:ascii="Courier New" w:hAnsi="Courier New" w:cs="Courier New"/>
          <w:b/>
          <w:bCs/>
        </w:rPr>
        <w:t>8º.</w:t>
      </w:r>
      <w:r w:rsidR="00F7507C" w:rsidRPr="004C720C">
        <w:rPr>
          <w:rFonts w:ascii="Courier New" w:hAnsi="Courier New" w:cs="Courier New"/>
        </w:rPr>
        <w:t xml:space="preserve"> Será advertido verbalmente o licitante cuja conduta vise perturbar o bom andamento da sessão, podendo a autoridade competente determinar a sua retirada do recinto, caso persista na conduta faltosa.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CLÁUSULA DÉCIMA QUARTA – DA RESCISÃO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A inexecução, total ou parcial do contrato ensejará a sua rescisão, com as consequências contratuais e as previstas na Lei federal nº 8.666/93.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§1º.</w:t>
      </w:r>
      <w:r w:rsidRPr="004C720C">
        <w:rPr>
          <w:rFonts w:ascii="Courier New" w:hAnsi="Courier New" w:cs="Courier New"/>
        </w:rPr>
        <w:t xml:space="preserve"> A rescisão poderá ser determinada por ato unilateral e escrito do contratante nos casos enumerados nos incisos I a XII, XVII e XVIII do art. 78 da Lei federal nº 8.666/93.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§2º.</w:t>
      </w:r>
      <w:r w:rsidRPr="004C720C">
        <w:rPr>
          <w:rFonts w:ascii="Courier New" w:hAnsi="Courier New" w:cs="Courier New"/>
        </w:rPr>
        <w:t xml:space="preserve"> Quando a rescisão ocorrer com base nos incisos XII a XVIII do art. 78 da Lei federal nº 8.666/93, sem que haja culpa da contratada, será esta ressarcido dos prejuízos regularmente comprovados que houver sofrido, na forma do § 2º do art. 78 do mesmo diploma.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QUINTA – DA FUNDAMENTAÇÃO LEGAL E DA VINCULAÇÃO AO EDITAL E À PROPOSTA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</w:rPr>
        <w:t>Integra o presente contrato, como se nele estivessem transcritas, as cláusulas e condições estabelecidas no processo licitatório referido no preâmbulo deste instrumento, no convocatório e seus anexos e na proposta do licitante vencedor, apresentada na referida licitação.</w:t>
      </w:r>
    </w:p>
    <w:p w:rsidR="00F7507C" w:rsidRPr="004C720C" w:rsidRDefault="00206923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4C720C">
        <w:rPr>
          <w:rFonts w:ascii="Courier New" w:hAnsi="Courier New" w:cs="Courier New"/>
          <w:sz w:val="20"/>
        </w:rPr>
        <w:t>§</w:t>
      </w:r>
      <w:r w:rsidR="00F7507C" w:rsidRPr="004C720C">
        <w:rPr>
          <w:rFonts w:ascii="Courier New" w:hAnsi="Courier New" w:cs="Courier New"/>
          <w:sz w:val="20"/>
        </w:rPr>
        <w:t xml:space="preserve">1º - </w:t>
      </w:r>
      <w:r w:rsidR="00F7507C" w:rsidRPr="004C720C">
        <w:rPr>
          <w:rFonts w:ascii="Courier New" w:hAnsi="Courier New" w:cs="Courier New"/>
          <w:b w:val="0"/>
          <w:sz w:val="20"/>
        </w:rPr>
        <w:t>O presente contrato vincula-se aos termos:</w:t>
      </w:r>
    </w:p>
    <w:p w:rsidR="00F7507C" w:rsidRPr="004C720C" w:rsidRDefault="00F7507C" w:rsidP="00F7507C">
      <w:pPr>
        <w:pStyle w:val="Cabealho"/>
        <w:tabs>
          <w:tab w:val="clear" w:pos="4419"/>
          <w:tab w:val="clear" w:pos="8838"/>
          <w:tab w:val="left" w:pos="284"/>
        </w:tabs>
        <w:spacing w:line="276" w:lineRule="auto"/>
        <w:jc w:val="both"/>
        <w:rPr>
          <w:rFonts w:ascii="Courier New" w:hAnsi="Courier New" w:cs="Courier New"/>
          <w:color w:val="262626"/>
        </w:rPr>
      </w:pPr>
      <w:r w:rsidRPr="004C720C">
        <w:rPr>
          <w:rFonts w:ascii="Courier New" w:hAnsi="Courier New" w:cs="Courier New"/>
        </w:rPr>
        <w:t xml:space="preserve">a) do edital do Pregão Eletrônico nº 016/2018, constante do Processo Administrativo </w:t>
      </w:r>
      <w:r w:rsidRPr="004C720C">
        <w:rPr>
          <w:rFonts w:ascii="Courier New" w:hAnsi="Courier New" w:cs="Courier New"/>
          <w:color w:val="262626"/>
        </w:rPr>
        <w:t xml:space="preserve">nº </w:t>
      </w:r>
      <w:r w:rsidRPr="004C720C">
        <w:rPr>
          <w:rFonts w:ascii="Courier New" w:hAnsi="Courier New" w:cs="Courier New"/>
        </w:rPr>
        <w:t>041/2018</w:t>
      </w:r>
      <w:r w:rsidRPr="004C720C">
        <w:rPr>
          <w:rFonts w:ascii="Courier New" w:hAnsi="Courier New" w:cs="Courier New"/>
          <w:color w:val="262626"/>
        </w:rPr>
        <w:t>.</w:t>
      </w:r>
    </w:p>
    <w:p w:rsidR="00F7507C" w:rsidRPr="004C720C" w:rsidRDefault="00F7507C" w:rsidP="00F7507C">
      <w:pPr>
        <w:pStyle w:val="Cabealho"/>
        <w:tabs>
          <w:tab w:val="clear" w:pos="4419"/>
          <w:tab w:val="clear" w:pos="8838"/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b) da proposta vencedora da Contratada.</w:t>
      </w:r>
    </w:p>
    <w:p w:rsidR="00F7507C" w:rsidRPr="004C720C" w:rsidRDefault="00206923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2º</w:t>
      </w:r>
      <w:r w:rsidR="00F7507C" w:rsidRPr="004C720C">
        <w:rPr>
          <w:rFonts w:ascii="Courier New" w:hAnsi="Courier New" w:cs="Courier New"/>
        </w:rPr>
        <w:t xml:space="preserve">. O presente contrato fundamenta-se na </w:t>
      </w:r>
      <w:r w:rsidR="00F7507C" w:rsidRPr="004C720C">
        <w:rPr>
          <w:rFonts w:ascii="Courier New" w:hAnsi="Courier New" w:cs="Courier New"/>
          <w:bCs/>
        </w:rPr>
        <w:t>Lei federal nº 10.520/2002</w:t>
      </w:r>
      <w:r w:rsidR="00F7507C" w:rsidRPr="004C720C">
        <w:rPr>
          <w:rFonts w:ascii="Courier New" w:hAnsi="Courier New" w:cs="Courier New"/>
        </w:rPr>
        <w:t xml:space="preserve">, </w:t>
      </w:r>
      <w:r w:rsidR="00F7507C" w:rsidRPr="004C720C">
        <w:rPr>
          <w:rFonts w:ascii="Courier New" w:hAnsi="Courier New" w:cs="Courier New"/>
          <w:bCs/>
        </w:rPr>
        <w:t xml:space="preserve">Lei federal nº 8.666/93, </w:t>
      </w:r>
      <w:r w:rsidR="00F7507C" w:rsidRPr="004C720C">
        <w:rPr>
          <w:rFonts w:ascii="Courier New" w:hAnsi="Courier New" w:cs="Courier New"/>
        </w:rPr>
        <w:t>Lei Complementar nº 123/06, Decreto Municipal nº 354, de 13/02/2006, Decreto Municipal nº 353, de 13/02/2006 e demais legislações regentes da matéria.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SEXTA – DO FORO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</w:rPr>
        <w:t xml:space="preserve">As questões decorrentes da execução deste Instrumento, que não possam ser dirimidas administrativamente, serão processadas e julgadas </w:t>
      </w:r>
      <w:r w:rsidR="0042160A" w:rsidRPr="004C720C">
        <w:rPr>
          <w:rFonts w:ascii="Courier New" w:hAnsi="Courier New" w:cs="Courier New"/>
        </w:rPr>
        <w:t xml:space="preserve">no </w:t>
      </w:r>
      <w:r w:rsidRPr="004C720C">
        <w:rPr>
          <w:rFonts w:ascii="Courier New" w:hAnsi="Courier New" w:cs="Courier New"/>
        </w:rPr>
        <w:t>Foro da Cidade de Amargosa, Estado da Bahia, Comarca de Amargosa, Estado da Bahia, com exclusão de qualquer outro, por mais privilegiado que seja.</w:t>
      </w:r>
    </w:p>
    <w:p w:rsidR="00F7507C" w:rsidRPr="004C720C" w:rsidRDefault="00F7507C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:rsidR="00F7507C" w:rsidRPr="004C720C" w:rsidRDefault="000702C1" w:rsidP="00F7507C">
      <w:pPr>
        <w:spacing w:line="276" w:lineRule="auto"/>
        <w:ind w:firstLine="708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Amargosa - BA, em </w:t>
      </w:r>
      <w:r w:rsidR="00BB1222">
        <w:rPr>
          <w:rFonts w:ascii="Courier New" w:hAnsi="Courier New" w:cs="Courier New"/>
        </w:rPr>
        <w:t>25 de maio</w:t>
      </w:r>
      <w:r w:rsidRPr="004C720C">
        <w:rPr>
          <w:rFonts w:ascii="Courier New" w:hAnsi="Courier New" w:cs="Courier New"/>
        </w:rPr>
        <w:t xml:space="preserve"> de 2018</w:t>
      </w:r>
      <w:r w:rsidR="00F7507C" w:rsidRPr="004C720C">
        <w:rPr>
          <w:rFonts w:ascii="Courier New" w:hAnsi="Courier New" w:cs="Courier New"/>
        </w:rPr>
        <w:t>.</w:t>
      </w:r>
    </w:p>
    <w:p w:rsidR="00F7507C" w:rsidRPr="004C720C" w:rsidRDefault="00F7507C" w:rsidP="00F7507C">
      <w:pPr>
        <w:pStyle w:val="Ttulo3"/>
        <w:spacing w:line="276" w:lineRule="auto"/>
        <w:rPr>
          <w:rFonts w:ascii="Courier New" w:hAnsi="Courier New" w:cs="Courier New"/>
          <w:sz w:val="20"/>
        </w:rPr>
      </w:pPr>
    </w:p>
    <w:p w:rsidR="00F7507C" w:rsidRPr="004C720C" w:rsidRDefault="00F7507C" w:rsidP="00F7507C">
      <w:pPr>
        <w:rPr>
          <w:rFonts w:ascii="Courier New" w:hAnsi="Courier New" w:cs="Courier New"/>
        </w:rPr>
      </w:pPr>
    </w:p>
    <w:p w:rsidR="000D3BA8" w:rsidRPr="004C720C" w:rsidRDefault="000D3BA8" w:rsidP="00F7507C">
      <w:pPr>
        <w:rPr>
          <w:rFonts w:ascii="Courier New" w:hAnsi="Courier New" w:cs="Courier New"/>
        </w:rPr>
      </w:pP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PREFEITURA MUNICIPAL DE AMARGOSA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JÚLIO PINHEIRO DOS SANTOS JÚNIOR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Prefeito Municipal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SECRETÁRIA MUNICIPAL DE SAÚDE</w:t>
      </w:r>
    </w:p>
    <w:p w:rsidR="00F7507C" w:rsidRPr="004C720C" w:rsidRDefault="004F73D2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Cs/>
        </w:rPr>
        <w:t>ROSÂNGELA OLIVEIRA SANTOS DE ALMEIDA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8E6986" w:rsidRPr="004C720C" w:rsidRDefault="008E6986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C53890" w:rsidRPr="004C720C" w:rsidRDefault="00C53890" w:rsidP="00F7507C">
      <w:pPr>
        <w:pStyle w:val="Ttulo7"/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HDX COMERCIAL EIRELI – ME </w:t>
      </w:r>
    </w:p>
    <w:p w:rsidR="00F7507C" w:rsidRPr="004C720C" w:rsidRDefault="00F7507C" w:rsidP="00F7507C">
      <w:pPr>
        <w:pStyle w:val="Ttulo7"/>
        <w:spacing w:line="276" w:lineRule="auto"/>
        <w:jc w:val="both"/>
        <w:rPr>
          <w:rFonts w:ascii="Courier New" w:hAnsi="Courier New" w:cs="Courier New"/>
          <w:b w:val="0"/>
        </w:rPr>
      </w:pPr>
      <w:r w:rsidRPr="004C720C">
        <w:rPr>
          <w:rFonts w:ascii="Courier New" w:hAnsi="Courier New" w:cs="Courier New"/>
          <w:b w:val="0"/>
        </w:rPr>
        <w:t xml:space="preserve">Representante legal: </w:t>
      </w:r>
      <w:proofErr w:type="spellStart"/>
      <w:r w:rsidR="00C53890" w:rsidRPr="004C720C">
        <w:rPr>
          <w:rFonts w:ascii="Courier New" w:hAnsi="Courier New" w:cs="Courier New"/>
          <w:b w:val="0"/>
        </w:rPr>
        <w:t>Pollyanna</w:t>
      </w:r>
      <w:proofErr w:type="spellEnd"/>
      <w:r w:rsidR="00C53890" w:rsidRPr="004C720C">
        <w:rPr>
          <w:rFonts w:ascii="Courier New" w:hAnsi="Courier New" w:cs="Courier New"/>
          <w:b w:val="0"/>
        </w:rPr>
        <w:t xml:space="preserve"> Tamara Moraes e Silva Moura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CI: </w:t>
      </w:r>
      <w:r w:rsidR="007B020A" w:rsidRPr="004C720C">
        <w:rPr>
          <w:rFonts w:ascii="Courier New" w:hAnsi="Courier New" w:cs="Courier New"/>
        </w:rPr>
        <w:t>4276245 SSP-GO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CPF: </w:t>
      </w:r>
      <w:r w:rsidR="007B020A" w:rsidRPr="004C720C">
        <w:rPr>
          <w:rFonts w:ascii="Courier New" w:hAnsi="Courier New" w:cs="Courier New"/>
        </w:rPr>
        <w:t>727.490.321-72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Instrumento de outorga de poderes: </w:t>
      </w:r>
      <w:r w:rsidR="00C53890" w:rsidRPr="004C720C">
        <w:rPr>
          <w:rFonts w:ascii="Courier New" w:hAnsi="Courier New" w:cs="Courier New"/>
        </w:rPr>
        <w:t>Contrato Social</w:t>
      </w:r>
    </w:p>
    <w:p w:rsidR="00C53890" w:rsidRPr="004C720C" w:rsidRDefault="00C53890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b/>
          <w:sz w:val="20"/>
        </w:rPr>
      </w:pP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b/>
          <w:sz w:val="20"/>
        </w:rPr>
      </w:pPr>
      <w:r w:rsidRPr="004C720C">
        <w:rPr>
          <w:rFonts w:ascii="Courier New" w:hAnsi="Courier New" w:cs="Courier New"/>
          <w:b/>
          <w:sz w:val="20"/>
        </w:rPr>
        <w:t>TESTEMUNHAS:</w:t>
      </w:r>
    </w:p>
    <w:p w:rsidR="00F7507C" w:rsidRPr="004C720C" w:rsidRDefault="00F7507C" w:rsidP="00F7507C">
      <w:pPr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F7507C">
      <w:pPr>
        <w:pStyle w:val="Cabealho"/>
        <w:tabs>
          <w:tab w:val="left" w:pos="708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ab/>
      </w:r>
      <w:r w:rsidRPr="004C720C">
        <w:rPr>
          <w:rFonts w:ascii="Courier New" w:hAnsi="Courier New" w:cs="Courier New"/>
        </w:rPr>
        <w:tab/>
      </w:r>
      <w:r w:rsidRPr="004C720C">
        <w:rPr>
          <w:rFonts w:ascii="Courier New" w:hAnsi="Courier New" w:cs="Courier New"/>
        </w:rPr>
        <w:tab/>
        <w:t xml:space="preserve"> </w:t>
      </w: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  <w:u w:val="single"/>
        </w:rPr>
      </w:pPr>
      <w:r w:rsidRPr="004C720C">
        <w:rPr>
          <w:rFonts w:ascii="Courier New" w:hAnsi="Courier New" w:cs="Courier New"/>
          <w:sz w:val="20"/>
        </w:rPr>
        <w:t xml:space="preserve">NOME: </w:t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 xml:space="preserve">CPF: </w:t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  <w:u w:val="single"/>
        </w:rPr>
      </w:pPr>
      <w:r w:rsidRPr="004C720C">
        <w:rPr>
          <w:rFonts w:ascii="Courier New" w:hAnsi="Courier New" w:cs="Courier New"/>
          <w:sz w:val="20"/>
        </w:rPr>
        <w:t xml:space="preserve">NOME: </w:t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</w:p>
    <w:p w:rsidR="00AE0C89" w:rsidRPr="00EA41D4" w:rsidRDefault="00F7507C" w:rsidP="00F7507C">
      <w:pPr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CPF:</w:t>
      </w:r>
      <w:r w:rsidRPr="00EA41D4">
        <w:rPr>
          <w:rFonts w:ascii="Courier New" w:hAnsi="Courier New" w:cs="Courier New"/>
        </w:rPr>
        <w:t xml:space="preserve"> </w:t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</w:p>
    <w:sectPr w:rsidR="00AE0C89" w:rsidRPr="00EA41D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7C" w:rsidRDefault="00F7507C" w:rsidP="00F7507C">
      <w:r>
        <w:separator/>
      </w:r>
    </w:p>
  </w:endnote>
  <w:endnote w:type="continuationSeparator" w:id="0">
    <w:p w:rsidR="00F7507C" w:rsidRDefault="00F7507C" w:rsidP="00F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268"/>
      <w:docPartObj>
        <w:docPartGallery w:val="Page Numbers (Bottom of Page)"/>
        <w:docPartUnique/>
      </w:docPartObj>
    </w:sdtPr>
    <w:sdtEndPr/>
    <w:sdtContent>
      <w:p w:rsidR="00CF4285" w:rsidRDefault="00CF4285">
        <w:pPr>
          <w:pStyle w:val="Rodap"/>
          <w:jc w:val="right"/>
        </w:pPr>
      </w:p>
      <w:p w:rsidR="00CF4285" w:rsidRDefault="00CF42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B2">
          <w:rPr>
            <w:noProof/>
          </w:rPr>
          <w:t>10</w:t>
        </w:r>
        <w:r>
          <w:fldChar w:fldCharType="end"/>
        </w:r>
      </w:p>
    </w:sdtContent>
  </w:sdt>
  <w:p w:rsidR="00CF4285" w:rsidRDefault="00CF42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7C" w:rsidRDefault="00F7507C" w:rsidP="00F7507C">
      <w:r>
        <w:separator/>
      </w:r>
    </w:p>
  </w:footnote>
  <w:footnote w:type="continuationSeparator" w:id="0">
    <w:p w:rsidR="00F7507C" w:rsidRDefault="00F7507C" w:rsidP="00F7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7C" w:rsidRPr="00CE31EE" w:rsidRDefault="00F7507C" w:rsidP="00F7507C">
    <w:pPr>
      <w:tabs>
        <w:tab w:val="center" w:pos="4419"/>
        <w:tab w:val="right" w:pos="8838"/>
      </w:tabs>
      <w:jc w:val="center"/>
    </w:pPr>
    <w:r w:rsidRPr="00CE31EE">
      <w:rPr>
        <w:noProof/>
      </w:rPr>
      <w:drawing>
        <wp:inline distT="0" distB="0" distL="0" distR="0" wp14:anchorId="08B843D1" wp14:editId="200E6FA9">
          <wp:extent cx="581025" cy="561975"/>
          <wp:effectExtent l="19050" t="0" r="9525" b="0"/>
          <wp:docPr id="3" name="Imagem 3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</w:rPr>
    </w:pPr>
    <w:r w:rsidRPr="00CE31EE">
      <w:rPr>
        <w:rFonts w:ascii="Book Antiqua" w:hAnsi="Book Antiqua"/>
      </w:rPr>
      <w:t>Estado da Bahia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b/>
        <w:sz w:val="18"/>
        <w:szCs w:val="18"/>
      </w:rPr>
    </w:pPr>
    <w:r w:rsidRPr="00CE31EE">
      <w:rPr>
        <w:rFonts w:ascii="Book Antiqua" w:hAnsi="Book Antiqua"/>
        <w:b/>
        <w:sz w:val="18"/>
        <w:szCs w:val="18"/>
      </w:rPr>
      <w:t>PREFEITURA MUNICIPAL DE AMARGOSA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</w:rPr>
    </w:pPr>
    <w:r w:rsidRPr="00CE31EE">
      <w:rPr>
        <w:rFonts w:ascii="Book Antiqua" w:hAnsi="Book Antiqua"/>
        <w:sz w:val="18"/>
        <w:szCs w:val="18"/>
      </w:rPr>
      <w:t>CNPJ 13.825.484/0001-50 - Praça Lourival Monte, S/N, Centro, Amargosa - Bahia, CEP 45.300-000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</w:rPr>
    </w:pPr>
    <w:r w:rsidRPr="00CE31EE">
      <w:rPr>
        <w:rFonts w:ascii="Book Antiqua" w:hAnsi="Book Antiqua"/>
        <w:sz w:val="18"/>
        <w:szCs w:val="18"/>
      </w:rPr>
      <w:t>Tel.: 75-3634-3977</w:t>
    </w:r>
  </w:p>
  <w:p w:rsidR="00F7507C" w:rsidRDefault="00F75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B3B4C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F046A86"/>
    <w:multiLevelType w:val="hybridMultilevel"/>
    <w:tmpl w:val="8A74EA80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B636B66E">
      <w:start w:val="1"/>
      <w:numFmt w:val="lowerLetter"/>
      <w:lvlText w:val="%2) 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58C5"/>
    <w:multiLevelType w:val="hybridMultilevel"/>
    <w:tmpl w:val="A948A12E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3821"/>
    <w:multiLevelType w:val="hybridMultilevel"/>
    <w:tmpl w:val="9F169D86"/>
    <w:lvl w:ilvl="0" w:tplc="8CC62A90">
      <w:start w:val="1"/>
      <w:numFmt w:val="lowerLetter"/>
      <w:lvlText w:val="%1)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57763"/>
    <w:multiLevelType w:val="hybridMultilevel"/>
    <w:tmpl w:val="CECE6408"/>
    <w:lvl w:ilvl="0" w:tplc="AB5EE12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3663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7C"/>
    <w:rsid w:val="000461DC"/>
    <w:rsid w:val="000702C1"/>
    <w:rsid w:val="000A6CD9"/>
    <w:rsid w:val="000D3BA8"/>
    <w:rsid w:val="00170EC6"/>
    <w:rsid w:val="00171D23"/>
    <w:rsid w:val="001D2337"/>
    <w:rsid w:val="00206923"/>
    <w:rsid w:val="0021418B"/>
    <w:rsid w:val="00320F9F"/>
    <w:rsid w:val="0042160A"/>
    <w:rsid w:val="00446CF4"/>
    <w:rsid w:val="0049162C"/>
    <w:rsid w:val="004C720C"/>
    <w:rsid w:val="004E7FC9"/>
    <w:rsid w:val="004F73D2"/>
    <w:rsid w:val="005060FC"/>
    <w:rsid w:val="00511067"/>
    <w:rsid w:val="00512318"/>
    <w:rsid w:val="005279B0"/>
    <w:rsid w:val="00584D58"/>
    <w:rsid w:val="005B1B03"/>
    <w:rsid w:val="005C3531"/>
    <w:rsid w:val="005D2352"/>
    <w:rsid w:val="00683E14"/>
    <w:rsid w:val="006E3FB4"/>
    <w:rsid w:val="007128C8"/>
    <w:rsid w:val="0079585D"/>
    <w:rsid w:val="007B020A"/>
    <w:rsid w:val="008A47AB"/>
    <w:rsid w:val="008E6986"/>
    <w:rsid w:val="00A17757"/>
    <w:rsid w:val="00A75B43"/>
    <w:rsid w:val="00AE0C89"/>
    <w:rsid w:val="00BB1222"/>
    <w:rsid w:val="00C037C8"/>
    <w:rsid w:val="00C53890"/>
    <w:rsid w:val="00C95C5D"/>
    <w:rsid w:val="00CE2509"/>
    <w:rsid w:val="00CF4285"/>
    <w:rsid w:val="00D14869"/>
    <w:rsid w:val="00D325EA"/>
    <w:rsid w:val="00D43FB2"/>
    <w:rsid w:val="00EA41D4"/>
    <w:rsid w:val="00EF2930"/>
    <w:rsid w:val="00F24F70"/>
    <w:rsid w:val="00F3743E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9D0757-6A0A-49E1-A43C-DECCC29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7507C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F7507C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F7507C"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F7507C"/>
    <w:pPr>
      <w:keepNext/>
      <w:ind w:right="732"/>
      <w:jc w:val="both"/>
      <w:outlineLvl w:val="8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7507C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7507C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7507C"/>
    <w:pPr>
      <w:tabs>
        <w:tab w:val="left" w:pos="4111"/>
      </w:tabs>
      <w:ind w:left="2694" w:hanging="269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7507C"/>
    <w:pPr>
      <w:jc w:val="both"/>
    </w:pPr>
    <w:rPr>
      <w:rFonts w:ascii="Arial" w:hAnsi="Arial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F7507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aliases w:val="Cabeçalho superior,Heading 1a,encabezado"/>
    <w:basedOn w:val="Normal"/>
    <w:link w:val="CabealhoChar"/>
    <w:uiPriority w:val="99"/>
    <w:rsid w:val="00F750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uiPriority w:val="99"/>
    <w:rsid w:val="00F750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507C"/>
    <w:pPr>
      <w:ind w:left="708"/>
    </w:pPr>
  </w:style>
  <w:style w:type="paragraph" w:customStyle="1" w:styleId="Nvel2">
    <w:name w:val="Nível 2"/>
    <w:basedOn w:val="Normal"/>
    <w:next w:val="Normal"/>
    <w:rsid w:val="00F7507C"/>
    <w:pPr>
      <w:spacing w:after="120"/>
      <w:jc w:val="both"/>
    </w:pPr>
    <w:rPr>
      <w:rFonts w:ascii="Arial" w:hAnsi="Arial"/>
      <w:b/>
      <w:sz w:val="24"/>
    </w:rPr>
  </w:style>
  <w:style w:type="paragraph" w:customStyle="1" w:styleId="PADRAO">
    <w:name w:val="PADRAO"/>
    <w:basedOn w:val="Normal"/>
    <w:rsid w:val="00F7507C"/>
    <w:pPr>
      <w:jc w:val="both"/>
    </w:pPr>
    <w:rPr>
      <w:rFonts w:ascii="Tms Rmn" w:hAnsi="Tms Rmn"/>
      <w:sz w:val="24"/>
    </w:rPr>
  </w:style>
  <w:style w:type="paragraph" w:customStyle="1" w:styleId="C">
    <w:name w:val="C"/>
    <w:basedOn w:val="Normal"/>
    <w:rsid w:val="00F7507C"/>
    <w:pPr>
      <w:tabs>
        <w:tab w:val="left" w:pos="1418"/>
      </w:tabs>
      <w:jc w:val="both"/>
    </w:pPr>
    <w:rPr>
      <w:sz w:val="24"/>
    </w:rPr>
  </w:style>
  <w:style w:type="paragraph" w:styleId="TextosemFormatao">
    <w:name w:val="Plain Text"/>
    <w:basedOn w:val="Normal"/>
    <w:link w:val="TextosemFormataoChar"/>
    <w:rsid w:val="00F7507C"/>
    <w:pPr>
      <w:spacing w:before="100" w:after="10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F750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rato">
    <w:name w:val="Contrato"/>
    <w:basedOn w:val="Normal"/>
    <w:rsid w:val="00F7507C"/>
    <w:pPr>
      <w:spacing w:after="240"/>
      <w:jc w:val="both"/>
    </w:pPr>
    <w:rPr>
      <w:sz w:val="24"/>
    </w:rPr>
  </w:style>
  <w:style w:type="paragraph" w:customStyle="1" w:styleId="Standard">
    <w:name w:val="Standard"/>
    <w:rsid w:val="00F7507C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F7507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75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0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3701</Words>
  <Characters>19990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dcterms:created xsi:type="dcterms:W3CDTF">2018-05-21T17:44:00Z</dcterms:created>
  <dcterms:modified xsi:type="dcterms:W3CDTF">2018-05-25T19:35:00Z</dcterms:modified>
</cp:coreProperties>
</file>